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9E90" w14:textId="77777777" w:rsidR="00D36229" w:rsidRPr="00D36229" w:rsidRDefault="00D36229" w:rsidP="00D3622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образовательное учреждение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«Средняя общеобразовательная школа №65»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муниципального образования города Чебоксары Чувашской Республики</w:t>
      </w:r>
    </w:p>
    <w:p w14:paraId="15B3E10B" w14:textId="77777777" w:rsidR="00D36229" w:rsidRPr="00D36229" w:rsidRDefault="00D36229" w:rsidP="00D362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CD17AC" w14:textId="77777777" w:rsidR="000227B3" w:rsidRPr="00487138" w:rsidRDefault="000227B3" w:rsidP="00FB22E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1EF8F" w14:textId="77777777" w:rsidR="000227B3" w:rsidRPr="00487138" w:rsidRDefault="000227B3" w:rsidP="00FB22E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       </w:t>
      </w:r>
    </w:p>
    <w:p w14:paraId="16202522" w14:textId="77777777" w:rsidR="000227B3" w:rsidRPr="00487138" w:rsidRDefault="000227B3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3D3735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7BCC63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5CCD87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458C88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2D2B19" w14:textId="77777777" w:rsidR="001C1A7F" w:rsidRPr="00487138" w:rsidRDefault="001C1A7F" w:rsidP="00FB2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B5B4A" w14:textId="77777777" w:rsidR="00CA5208" w:rsidRPr="00487138" w:rsidRDefault="00CA5208" w:rsidP="00FB22E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Семинар</w:t>
      </w:r>
      <w:r w:rsidR="001C1A7F" w:rsidRPr="00487138">
        <w:rPr>
          <w:rFonts w:ascii="Times New Roman" w:hAnsi="Times New Roman" w:cs="Times New Roman"/>
          <w:sz w:val="24"/>
          <w:szCs w:val="24"/>
        </w:rPr>
        <w:t>-</w:t>
      </w:r>
      <w:r w:rsidRPr="00487138">
        <w:rPr>
          <w:rFonts w:ascii="Times New Roman" w:hAnsi="Times New Roman" w:cs="Times New Roman"/>
          <w:sz w:val="24"/>
          <w:szCs w:val="24"/>
        </w:rPr>
        <w:t>практикум для родителей детей с ОВЗ</w:t>
      </w:r>
    </w:p>
    <w:p w14:paraId="4849ED70" w14:textId="77777777" w:rsidR="007D05DF" w:rsidRPr="00487138" w:rsidRDefault="00CA5208" w:rsidP="00FB22E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 xml:space="preserve"> «Развитие речи и формирование нравственных ориентиров младших школьников средствами отечественной мультипликации</w:t>
      </w:r>
      <w:r w:rsidR="007D05DF" w:rsidRPr="00487138">
        <w:rPr>
          <w:rFonts w:ascii="Times New Roman" w:hAnsi="Times New Roman" w:cs="Times New Roman"/>
          <w:sz w:val="24"/>
          <w:szCs w:val="24"/>
        </w:rPr>
        <w:t>»</w:t>
      </w:r>
    </w:p>
    <w:p w14:paraId="5726CD6F" w14:textId="77777777" w:rsidR="0097556C" w:rsidRDefault="0097556C" w:rsidP="00D36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3FCCF" w14:textId="77777777" w:rsidR="0097556C" w:rsidRDefault="0097556C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2650BD" w14:textId="77777777" w:rsidR="00633C56" w:rsidRDefault="00633C56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F43DB3" w14:textId="77777777" w:rsidR="00633C56" w:rsidRDefault="00633C56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EFCA1A" w14:textId="77777777" w:rsidR="007D05DF" w:rsidRPr="00487138" w:rsidRDefault="007D05DF" w:rsidP="00633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92BA0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7B6D59" w14:textId="77777777" w:rsidR="007D05DF" w:rsidRPr="00487138" w:rsidRDefault="007D05DF" w:rsidP="00D36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7556C" w14:paraId="354A2602" w14:textId="77777777" w:rsidTr="0097556C">
        <w:trPr>
          <w:trHeight w:val="459"/>
        </w:trPr>
        <w:tc>
          <w:tcPr>
            <w:tcW w:w="6095" w:type="dxa"/>
          </w:tcPr>
          <w:p w14:paraId="6A1EA919" w14:textId="77777777" w:rsidR="0097556C" w:rsidRDefault="0097556C" w:rsidP="00975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Разработали:</w:t>
            </w:r>
          </w:p>
        </w:tc>
      </w:tr>
      <w:tr w:rsidR="0097556C" w14:paraId="519F72AD" w14:textId="77777777" w:rsidTr="0097556C">
        <w:trPr>
          <w:trHeight w:val="442"/>
        </w:trPr>
        <w:tc>
          <w:tcPr>
            <w:tcW w:w="6095" w:type="dxa"/>
          </w:tcPr>
          <w:p w14:paraId="136AE0BC" w14:textId="1C61110D" w:rsidR="00C07684" w:rsidRDefault="0097556C" w:rsidP="00004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C07684">
              <w:rPr>
                <w:rFonts w:ascii="Times New Roman" w:hAnsi="Times New Roman" w:cs="Times New Roman"/>
                <w:sz w:val="24"/>
                <w:szCs w:val="24"/>
              </w:rPr>
              <w:t xml:space="preserve"> «МАОУ «СОШ №65» 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0F337" w14:textId="22CFA7F3" w:rsidR="0097556C" w:rsidRPr="000043E0" w:rsidRDefault="0097556C" w:rsidP="00004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</w:t>
            </w:r>
            <w:r w:rsidR="000043E0">
              <w:rPr>
                <w:rFonts w:ascii="Times New Roman" w:hAnsi="Times New Roman" w:cs="Times New Roman"/>
                <w:sz w:val="24"/>
                <w:szCs w:val="24"/>
              </w:rPr>
              <w:t>адежда Леонидовна</w:t>
            </w:r>
          </w:p>
        </w:tc>
      </w:tr>
      <w:tr w:rsidR="0097556C" w14:paraId="1488A6C9" w14:textId="77777777" w:rsidTr="0097556C">
        <w:trPr>
          <w:trHeight w:val="459"/>
        </w:trPr>
        <w:tc>
          <w:tcPr>
            <w:tcW w:w="6095" w:type="dxa"/>
          </w:tcPr>
          <w:p w14:paraId="2D54DDBC" w14:textId="77777777" w:rsidR="00C07684" w:rsidRDefault="00C07684" w:rsidP="00C07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«МАОУ «СОШ №65» г. Чебоксары </w:t>
            </w:r>
          </w:p>
          <w:p w14:paraId="6CFF2DB0" w14:textId="063C3C68" w:rsidR="0097556C" w:rsidRDefault="0097556C" w:rsidP="00004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Т</w:t>
            </w:r>
            <w:r w:rsidR="000043E0">
              <w:rPr>
                <w:rFonts w:ascii="Times New Roman" w:hAnsi="Times New Roman" w:cs="Times New Roman"/>
                <w:sz w:val="24"/>
                <w:szCs w:val="24"/>
              </w:rPr>
              <w:t>атьяна Сергеевна</w:t>
            </w:r>
          </w:p>
        </w:tc>
      </w:tr>
      <w:tr w:rsidR="0097556C" w14:paraId="325BE6AB" w14:textId="77777777" w:rsidTr="0097556C">
        <w:trPr>
          <w:trHeight w:val="442"/>
        </w:trPr>
        <w:tc>
          <w:tcPr>
            <w:tcW w:w="6095" w:type="dxa"/>
          </w:tcPr>
          <w:p w14:paraId="59732B95" w14:textId="77777777" w:rsidR="0097556C" w:rsidRDefault="0097556C" w:rsidP="009755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6C" w14:paraId="2B9B7417" w14:textId="77777777" w:rsidTr="0097556C">
        <w:trPr>
          <w:trHeight w:val="459"/>
        </w:trPr>
        <w:tc>
          <w:tcPr>
            <w:tcW w:w="6095" w:type="dxa"/>
          </w:tcPr>
          <w:p w14:paraId="0AAD0B69" w14:textId="77777777" w:rsidR="0097556C" w:rsidRDefault="0097556C" w:rsidP="00004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6C" w14:paraId="693EFCBB" w14:textId="77777777" w:rsidTr="0097556C">
        <w:trPr>
          <w:trHeight w:val="459"/>
        </w:trPr>
        <w:tc>
          <w:tcPr>
            <w:tcW w:w="6095" w:type="dxa"/>
          </w:tcPr>
          <w:p w14:paraId="05C171FF" w14:textId="77777777" w:rsidR="0097556C" w:rsidRDefault="0097556C" w:rsidP="00004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6C" w14:paraId="32F90172" w14:textId="77777777" w:rsidTr="0097556C">
        <w:trPr>
          <w:trHeight w:val="442"/>
        </w:trPr>
        <w:tc>
          <w:tcPr>
            <w:tcW w:w="6095" w:type="dxa"/>
          </w:tcPr>
          <w:p w14:paraId="30727B82" w14:textId="77777777" w:rsidR="0097556C" w:rsidRDefault="0097556C" w:rsidP="00004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93660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67D10B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CBA0D7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E605BD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76EEE4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B76264" w14:textId="77777777" w:rsidR="007D05DF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466DB1" w14:textId="77777777" w:rsidR="0097556C" w:rsidRDefault="0097556C" w:rsidP="00FB2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EB1790" w14:textId="77777777" w:rsidR="0097556C" w:rsidRDefault="0097556C" w:rsidP="00FB2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3B73E" w14:textId="77777777" w:rsidR="0097556C" w:rsidRDefault="0097556C" w:rsidP="00FB2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9ADBF" w14:textId="77777777" w:rsidR="0097556C" w:rsidRDefault="0097556C" w:rsidP="00FB2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1B6BA0" w14:textId="77777777" w:rsidR="0097556C" w:rsidRDefault="0097556C" w:rsidP="00FB2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FCC0E6" w14:textId="77777777" w:rsidR="00633C56" w:rsidRDefault="00633C56" w:rsidP="009755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1276D" w14:textId="31E7008B" w:rsidR="00633C56" w:rsidRPr="00633C56" w:rsidRDefault="0097556C" w:rsidP="00633C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Чебоксары, 202</w:t>
      </w:r>
      <w:r w:rsidR="00C07684">
        <w:rPr>
          <w:rFonts w:ascii="Times New Roman" w:hAnsi="Times New Roman" w:cs="Times New Roman"/>
          <w:sz w:val="24"/>
          <w:szCs w:val="24"/>
        </w:rPr>
        <w:t>5</w:t>
      </w:r>
      <w:r w:rsidR="00633C5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D23B57" w14:textId="77777777" w:rsidR="00DE52D8" w:rsidRPr="00487138" w:rsidRDefault="00DE52D8" w:rsidP="00C0768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487138">
        <w:rPr>
          <w:rFonts w:ascii="Times New Roman" w:hAnsi="Times New Roman" w:cs="Times New Roman"/>
          <w:b/>
          <w:bCs/>
          <w:sz w:val="24"/>
          <w:szCs w:val="24"/>
        </w:rPr>
        <w:t xml:space="preserve"> семинара-практикума</w:t>
      </w:r>
    </w:p>
    <w:p w14:paraId="293B6208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Приветствие </w:t>
      </w:r>
    </w:p>
    <w:p w14:paraId="662C9642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Принятие правил работы в группе </w:t>
      </w:r>
    </w:p>
    <w:p w14:paraId="578D5B82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Упражнение «Ассоциации» </w:t>
      </w:r>
    </w:p>
    <w:p w14:paraId="64FC7BE4" w14:textId="77777777" w:rsidR="00DE52D8" w:rsidRPr="00487138" w:rsidRDefault="00EF3942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Мини-лекция </w:t>
      </w:r>
    </w:p>
    <w:p w14:paraId="4529C8B9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rPr>
          <w:color w:val="000000" w:themeColor="text1"/>
        </w:rPr>
        <w:t>Просмотр  советского рисованного </w:t>
      </w:r>
      <w:hyperlink r:id="rId6" w:tooltip="Мультипликационный фильм" w:history="1">
        <w:r w:rsidRPr="00487138">
          <w:rPr>
            <w:rStyle w:val="a5"/>
            <w:color w:val="000000" w:themeColor="text1"/>
            <w:u w:val="none"/>
          </w:rPr>
          <w:t>мультипликационного фильм</w:t>
        </w:r>
      </w:hyperlink>
      <w:r w:rsidRPr="00487138">
        <w:rPr>
          <w:color w:val="000000" w:themeColor="text1"/>
        </w:rPr>
        <w:t>а </w:t>
      </w:r>
    </w:p>
    <w:p w14:paraId="6F063473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Дидактическую игру «Чей хвост?»</w:t>
      </w:r>
    </w:p>
    <w:p w14:paraId="5C171869" w14:textId="77777777" w:rsidR="00DE52D8" w:rsidRPr="00487138" w:rsidRDefault="00EF3942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Мини-лекция </w:t>
      </w:r>
    </w:p>
    <w:p w14:paraId="7D105F10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rPr>
          <w:color w:val="000000" w:themeColor="text1"/>
        </w:rPr>
        <w:t>Игра «Стоп -кадр»</w:t>
      </w:r>
    </w:p>
    <w:p w14:paraId="781BF0BB" w14:textId="77777777" w:rsidR="00DE52D8" w:rsidRPr="00487138" w:rsidRDefault="00EF3942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Мини-лекция </w:t>
      </w:r>
    </w:p>
    <w:p w14:paraId="62EF22F4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Игра «Путаница»</w:t>
      </w:r>
    </w:p>
    <w:p w14:paraId="0B1CCF93" w14:textId="77777777" w:rsidR="00DE52D8" w:rsidRPr="00487138" w:rsidRDefault="00EF3942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Мини-лекция </w:t>
      </w:r>
    </w:p>
    <w:p w14:paraId="6B53E136" w14:textId="77777777" w:rsidR="00DE52D8" w:rsidRPr="00487138" w:rsidRDefault="00EF3942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Мини-лекция </w:t>
      </w:r>
    </w:p>
    <w:p w14:paraId="0BF3D845" w14:textId="77777777" w:rsidR="00DE52D8" w:rsidRPr="00487138" w:rsidRDefault="00EF3942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Рефлексия </w:t>
      </w:r>
    </w:p>
    <w:p w14:paraId="24BC8817" w14:textId="77777777" w:rsidR="00DE52D8" w:rsidRPr="00487138" w:rsidRDefault="00DE52D8" w:rsidP="00DE52D8">
      <w:pPr>
        <w:pStyle w:val="a4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Приложения.</w:t>
      </w:r>
    </w:p>
    <w:p w14:paraId="6FBD9698" w14:textId="77777777" w:rsidR="00DE52D8" w:rsidRDefault="00DE52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598BD2" w14:textId="77777777" w:rsidR="001139FF" w:rsidRPr="00487138" w:rsidRDefault="00487138" w:rsidP="00FB22E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DE52D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39FF"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«Руководить нравственным воспитанием –</w:t>
      </w:r>
      <w:r w:rsidR="00DE52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0355ADC4" w14:textId="77777777" w:rsidR="001139FF" w:rsidRPr="00487138" w:rsidRDefault="001139FF" w:rsidP="00FB22E4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значит создавать тот моральный тонус школьной жизни,</w:t>
      </w:r>
    </w:p>
    <w:p w14:paraId="08F7EDB5" w14:textId="77777777" w:rsidR="001139FF" w:rsidRPr="00487138" w:rsidRDefault="001139FF" w:rsidP="00FB22E4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который выражается в том, </w:t>
      </w:r>
      <w:r w:rsidR="007E67AF"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каждый</w:t>
      </w: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воспитанник</w:t>
      </w:r>
    </w:p>
    <w:p w14:paraId="2A66E065" w14:textId="77777777" w:rsidR="001139FF" w:rsidRPr="00487138" w:rsidRDefault="001139FF" w:rsidP="00FB22E4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 ком-то заботится, о ком-то печется и беспокоится,</w:t>
      </w:r>
    </w:p>
    <w:p w14:paraId="47BB398A" w14:textId="77777777" w:rsidR="001139FF" w:rsidRPr="00487138" w:rsidRDefault="001139FF" w:rsidP="00FB22E4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кому-то отдает свое сердце».</w:t>
      </w:r>
    </w:p>
    <w:p w14:paraId="749B3B78" w14:textId="77777777" w:rsidR="00A649F6" w:rsidRDefault="001139FF" w:rsidP="00A649F6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В.А.</w:t>
      </w:r>
      <w:r w:rsidR="00A649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Сухомлинский</w:t>
      </w:r>
    </w:p>
    <w:p w14:paraId="024570B8" w14:textId="77777777" w:rsidR="001139FF" w:rsidRPr="007E67AF" w:rsidRDefault="001139FF" w:rsidP="00DE5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1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01FBB7" w14:textId="77777777" w:rsidR="00994651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94651" w:rsidRPr="00487138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 w:rsidRPr="0048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651" w:rsidRPr="00487138">
        <w:rPr>
          <w:rFonts w:ascii="Times New Roman" w:hAnsi="Times New Roman" w:cs="Times New Roman"/>
          <w:b/>
          <w:bCs/>
          <w:sz w:val="24"/>
          <w:szCs w:val="24"/>
        </w:rPr>
        <w:t>семинара-практикума</w:t>
      </w:r>
      <w:r w:rsidR="003D7980" w:rsidRPr="0048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227028" w14:textId="77777777" w:rsidR="00F851D3" w:rsidRPr="00A649F6" w:rsidRDefault="00A649F6" w:rsidP="00A64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Приветствую вас,</w:t>
      </w:r>
      <w:r w:rsidR="00F851D3" w:rsidRPr="00F851D3">
        <w:rPr>
          <w:rFonts w:ascii="Times New Roman" w:hAnsi="Times New Roman" w:cs="Times New Roman"/>
          <w:sz w:val="24"/>
          <w:szCs w:val="24"/>
          <w:lang w:eastAsia="ru-RU"/>
        </w:rPr>
        <w:t xml:space="preserve"> уважаемые родители! Мы рады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встрече с вами на </w:t>
      </w:r>
      <w:r w:rsidR="00F851D3" w:rsidRPr="00F851D3">
        <w:rPr>
          <w:rFonts w:ascii="Times New Roman" w:hAnsi="Times New Roman" w:cs="Times New Roman"/>
          <w:sz w:val="24"/>
          <w:szCs w:val="24"/>
          <w:lang w:eastAsia="ru-RU"/>
        </w:rPr>
        <w:t>нашем с</w:t>
      </w:r>
      <w:r w:rsidR="00F851D3" w:rsidRPr="00487138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посвященному </w:t>
      </w:r>
      <w:r w:rsidR="00F851D3" w:rsidRPr="00F851D3">
        <w:rPr>
          <w:rFonts w:ascii="Times New Roman" w:hAnsi="Times New Roman" w:cs="Times New Roman"/>
          <w:sz w:val="24"/>
          <w:szCs w:val="24"/>
          <w:lang w:eastAsia="ru-RU"/>
        </w:rPr>
        <w:t>«Развити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851D3" w:rsidRPr="00F851D3">
        <w:rPr>
          <w:rFonts w:ascii="Times New Roman" w:hAnsi="Times New Roman" w:cs="Times New Roman"/>
          <w:sz w:val="24"/>
          <w:szCs w:val="24"/>
          <w:lang w:eastAsia="ru-RU"/>
        </w:rPr>
        <w:t xml:space="preserve"> устной речи и формировани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851D3" w:rsidRPr="00F851D3">
        <w:rPr>
          <w:rFonts w:ascii="Times New Roman" w:hAnsi="Times New Roman" w:cs="Times New Roman"/>
          <w:sz w:val="24"/>
          <w:szCs w:val="24"/>
          <w:lang w:eastAsia="ru-RU"/>
        </w:rPr>
        <w:t xml:space="preserve"> моральных принципов у младших школьников через использование отечественных мультфильмов». Внутренний мир каждого человека подобен зародышу прекрасного цветка, однако его расцвет зависит от духовного воспитания и образования, которые человек получает в семье и школе. Сегодняшние реалии ясно демонстрируют необходимость духовно-нравственного воспитания. В школе особенно важно, чтобы дети, родители и педагоги были партнерами в процессе обучения. Поэтому взаимодействие между всеми участниками образовательного процесса играет ключевую роль.</w:t>
      </w:r>
    </w:p>
    <w:p w14:paraId="14355C64" w14:textId="77777777" w:rsidR="005721F7" w:rsidRPr="00487138" w:rsidRDefault="007D05DF" w:rsidP="005A4C20">
      <w:pPr>
        <w:pStyle w:val="a4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rPr>
          <w:color w:val="181818"/>
        </w:rPr>
      </w:pPr>
      <w:r w:rsidRPr="00487138">
        <w:rPr>
          <w:b/>
          <w:bCs/>
        </w:rPr>
        <w:t xml:space="preserve">Упражнение «Минута на разговор» </w:t>
      </w:r>
    </w:p>
    <w:p w14:paraId="5E262219" w14:textId="77777777" w:rsidR="005721F7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87138">
        <w:rPr>
          <w:rFonts w:ascii="Times New Roman" w:hAnsi="Times New Roman" w:cs="Times New Roman"/>
          <w:sz w:val="24"/>
          <w:szCs w:val="24"/>
        </w:rPr>
        <w:t xml:space="preserve"> сплочение группы, создание положительной эмоциональной атмосферы, рабочей обстановки. Участники тренинга делятся на две команды, садятся в два круга (внутренний остается неподвижным). Члены внешнего круга, выполнив задание-беседу, пересаживаются к следующим участникам для продолжения разговора. </w:t>
      </w:r>
    </w:p>
    <w:p w14:paraId="77F6F4A4" w14:textId="77777777" w:rsidR="005721F7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Темы беседы: погода, дети, любовь, работа, дом, мода, завтрашний день, отпуск, ближайший праздник</w:t>
      </w:r>
      <w:r w:rsidR="00A452E7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5814366E" w14:textId="77777777" w:rsidR="005721F7" w:rsidRPr="00487138" w:rsidRDefault="007D05DF" w:rsidP="00FB22E4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Принятие правил групповой работы.</w:t>
      </w:r>
    </w:p>
    <w:p w14:paraId="1A7907BC" w14:textId="77777777" w:rsidR="00576B45" w:rsidRPr="003641F8" w:rsidRDefault="007D05DF" w:rsidP="003641F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 xml:space="preserve">Правила записываются на стенде или на доске и по мере необходимости дополняются участниками. Желательно, чтобы все формулировки были позитивном ключе: без отрицаний и без частицы «не». Например, «Один говорит – все слушают», «Выступать без критики», </w:t>
      </w:r>
      <w:r w:rsidR="005A4C20" w:rsidRPr="00487138">
        <w:rPr>
          <w:rFonts w:ascii="Times New Roman" w:hAnsi="Times New Roman" w:cs="Times New Roman"/>
          <w:sz w:val="24"/>
          <w:szCs w:val="24"/>
        </w:rPr>
        <w:t>«Здесь</w:t>
      </w:r>
      <w:r w:rsidRPr="00487138">
        <w:rPr>
          <w:rFonts w:ascii="Times New Roman" w:hAnsi="Times New Roman" w:cs="Times New Roman"/>
          <w:sz w:val="24"/>
          <w:szCs w:val="24"/>
        </w:rPr>
        <w:t xml:space="preserve"> и сейчас», «Обращение на Ты или на Вы» и т.д. </w:t>
      </w:r>
    </w:p>
    <w:p w14:paraId="302A6EBF" w14:textId="77777777" w:rsidR="005721F7" w:rsidRPr="00487138" w:rsidRDefault="007D05DF" w:rsidP="00FB22E4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721F7" w:rsidRPr="00487138">
        <w:rPr>
          <w:rFonts w:ascii="Times New Roman" w:hAnsi="Times New Roman" w:cs="Times New Roman"/>
          <w:b/>
          <w:bCs/>
          <w:sz w:val="24"/>
          <w:szCs w:val="24"/>
        </w:rPr>
        <w:t>равила</w:t>
      </w:r>
    </w:p>
    <w:p w14:paraId="66E758BF" w14:textId="77777777" w:rsidR="003641F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t xml:space="preserve">Заботиться о конфиденциальности жизни группы. </w:t>
      </w:r>
    </w:p>
    <w:p w14:paraId="54447C8A" w14:textId="77777777" w:rsidR="003641F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t xml:space="preserve">По возможности быть искренним, сообщать (если уж сообщать) достоверные сведения. </w:t>
      </w:r>
    </w:p>
    <w:p w14:paraId="626A9C36" w14:textId="77777777" w:rsidR="003641F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t>Иметь право получить поддержку, помощь со стороны группы.</w:t>
      </w:r>
    </w:p>
    <w:p w14:paraId="2EF7BAE8" w14:textId="77777777" w:rsidR="003641F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t xml:space="preserve">Слушать говорящего, стараться не перебивать. </w:t>
      </w:r>
    </w:p>
    <w:p w14:paraId="70CA1059" w14:textId="77777777" w:rsidR="003641F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t>Использовать обращение на «ты» во время работы группы.</w:t>
      </w:r>
    </w:p>
    <w:p w14:paraId="12E21DC5" w14:textId="77777777" w:rsidR="003641F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lastRenderedPageBreak/>
        <w:t xml:space="preserve">Высказываться только от своего имени и только о том, что воспринято, прочувствовано, переживается, происходит здесь и сейчас. </w:t>
      </w:r>
    </w:p>
    <w:p w14:paraId="079CD6BA" w14:textId="77777777" w:rsidR="005721F7" w:rsidRPr="00487138" w:rsidRDefault="007D05DF" w:rsidP="003641F8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r w:rsidRPr="00487138">
        <w:t>Не говорить о присутствующих в третьем лице.</w:t>
      </w:r>
    </w:p>
    <w:p w14:paraId="26E64DFA" w14:textId="77777777" w:rsidR="00576B45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Упражнение «Ассоциации» (3-5 минут)</w:t>
      </w:r>
      <w:r w:rsidR="003D7980" w:rsidRPr="004871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4A3055" w14:textId="77777777" w:rsidR="00A452E7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Наша цель воспитать счастливого ребенка. Кто может воспитать счастливого ребенка</w:t>
      </w:r>
      <w:r w:rsidR="00A452E7">
        <w:rPr>
          <w:rFonts w:ascii="Times New Roman" w:hAnsi="Times New Roman" w:cs="Times New Roman"/>
          <w:sz w:val="24"/>
          <w:szCs w:val="24"/>
        </w:rPr>
        <w:t>?</w:t>
      </w:r>
      <w:r w:rsidRPr="00487138">
        <w:rPr>
          <w:rFonts w:ascii="Times New Roman" w:hAnsi="Times New Roman" w:cs="Times New Roman"/>
          <w:sz w:val="24"/>
          <w:szCs w:val="24"/>
        </w:rPr>
        <w:t xml:space="preserve"> Кто такой счастливый ребенок? Кто такой эффективный родитель? На эти вопросы мы ответим, поработав в группах. </w:t>
      </w:r>
    </w:p>
    <w:p w14:paraId="752D15C7" w14:textId="77777777" w:rsidR="00A452E7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Инструкция: группа делится на 2 команды. 1 команда</w:t>
      </w:r>
      <w:r w:rsidR="00A452E7">
        <w:rPr>
          <w:rFonts w:ascii="Times New Roman" w:hAnsi="Times New Roman" w:cs="Times New Roman"/>
          <w:sz w:val="24"/>
          <w:szCs w:val="24"/>
        </w:rPr>
        <w:t>,</w:t>
      </w:r>
      <w:r w:rsidRPr="00487138">
        <w:rPr>
          <w:rFonts w:ascii="Times New Roman" w:hAnsi="Times New Roman" w:cs="Times New Roman"/>
          <w:sz w:val="24"/>
          <w:szCs w:val="24"/>
        </w:rPr>
        <w:t xml:space="preserve"> </w:t>
      </w:r>
      <w:r w:rsidR="00A452E7">
        <w:rPr>
          <w:rFonts w:ascii="Times New Roman" w:hAnsi="Times New Roman" w:cs="Times New Roman"/>
          <w:sz w:val="24"/>
          <w:szCs w:val="24"/>
        </w:rPr>
        <w:t>н</w:t>
      </w:r>
      <w:r w:rsidRPr="00487138">
        <w:rPr>
          <w:rFonts w:ascii="Times New Roman" w:hAnsi="Times New Roman" w:cs="Times New Roman"/>
          <w:sz w:val="24"/>
          <w:szCs w:val="24"/>
        </w:rPr>
        <w:t>апишите свои ассоциации, когда вы слышите слово "счастливый ребёнок". 2 команда</w:t>
      </w:r>
      <w:r w:rsidR="00A452E7">
        <w:rPr>
          <w:rFonts w:ascii="Times New Roman" w:hAnsi="Times New Roman" w:cs="Times New Roman"/>
          <w:sz w:val="24"/>
          <w:szCs w:val="24"/>
        </w:rPr>
        <w:t>,</w:t>
      </w:r>
      <w:r w:rsidRPr="00487138">
        <w:rPr>
          <w:rFonts w:ascii="Times New Roman" w:hAnsi="Times New Roman" w:cs="Times New Roman"/>
          <w:sz w:val="24"/>
          <w:szCs w:val="24"/>
        </w:rPr>
        <w:t xml:space="preserve"> </w:t>
      </w:r>
      <w:r w:rsidR="00A452E7">
        <w:rPr>
          <w:rFonts w:ascii="Times New Roman" w:hAnsi="Times New Roman" w:cs="Times New Roman"/>
          <w:sz w:val="24"/>
          <w:szCs w:val="24"/>
        </w:rPr>
        <w:t>н</w:t>
      </w:r>
      <w:r w:rsidRPr="00487138">
        <w:rPr>
          <w:rFonts w:ascii="Times New Roman" w:hAnsi="Times New Roman" w:cs="Times New Roman"/>
          <w:sz w:val="24"/>
          <w:szCs w:val="24"/>
        </w:rPr>
        <w:t>апишите свои ассоциации, когда вы слышите слово «эффективный родитель»</w:t>
      </w:r>
      <w:r w:rsidR="00A452E7">
        <w:rPr>
          <w:rFonts w:ascii="Times New Roman" w:hAnsi="Times New Roman" w:cs="Times New Roman"/>
          <w:sz w:val="24"/>
          <w:szCs w:val="24"/>
        </w:rPr>
        <w:t>.</w:t>
      </w:r>
    </w:p>
    <w:p w14:paraId="5DA95885" w14:textId="77777777" w:rsidR="00576B45" w:rsidRPr="00487138" w:rsidRDefault="007D05DF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 xml:space="preserve">Обсуждение: Самые важные учителя для детей – родители. Родительский дом – это первая школа для ребенка. Семья оказывает огромное влияние на то, что малыш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 </w:t>
      </w:r>
    </w:p>
    <w:p w14:paraId="44B5CF71" w14:textId="77777777" w:rsidR="001408CA" w:rsidRPr="00487138" w:rsidRDefault="00905CFD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Мини-</w:t>
      </w:r>
      <w:r w:rsidR="00E16A2C">
        <w:rPr>
          <w:rFonts w:ascii="Times New Roman" w:hAnsi="Times New Roman" w:cs="Times New Roman"/>
          <w:b/>
          <w:bCs/>
          <w:sz w:val="24"/>
          <w:szCs w:val="24"/>
        </w:rPr>
        <w:t xml:space="preserve">лекция </w:t>
      </w:r>
      <w:r w:rsidR="007D05DF" w:rsidRPr="0048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E3F5D3" w14:textId="77777777" w:rsidR="00F851D3" w:rsidRPr="00487138" w:rsidRDefault="00F851D3" w:rsidP="00D82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На современном этапе общественного развития особое внимание уделяется проблемам морали и культуры общения. При поступлении в школу ребенок должен уметь правильно произносить все звуки своего родного языка, различать их, определять количество звуков в слове и их порядок. Перед будущим первоклассником стоит задача обладать достаточным словарным запасом для выражения своих мыслей и понимания речи окружающих, а также сформировать грамматическую структуру, необходимую для правильного построения и использования различных грамматических и синтаксических конструкций в устной и письменной речи. Также ребенок должен уметь использовать как диалогические, так и монологические формы выражения мыслей. Кроме того, для успешного взаимодействия в школьной среде важно, чтобы ученик был ответственным, дисциплинированным, добрым, аккуратным, честным, терпеливым, умел сотрудничать, верил в себя, уважал старших, любил Родину, умел учитывать и уважать точку зрения других. Все эти моральные качества</w:t>
      </w:r>
      <w:r w:rsidR="00D826E8">
        <w:rPr>
          <w:rFonts w:ascii="Times New Roman" w:hAnsi="Times New Roman" w:cs="Times New Roman"/>
          <w:sz w:val="24"/>
          <w:szCs w:val="24"/>
        </w:rPr>
        <w:t xml:space="preserve"> </w:t>
      </w:r>
      <w:r w:rsidRPr="00487138">
        <w:rPr>
          <w:rFonts w:ascii="Times New Roman" w:hAnsi="Times New Roman" w:cs="Times New Roman"/>
          <w:sz w:val="24"/>
          <w:szCs w:val="24"/>
        </w:rPr>
        <w:t>необходимы школьнику для согласования своих потребностей и целей с потребностями и целями окружающих людей.</w:t>
      </w:r>
    </w:p>
    <w:p w14:paraId="7D5A55F9" w14:textId="77777777" w:rsidR="00E44277" w:rsidRPr="00487138" w:rsidRDefault="00F851D3" w:rsidP="00FB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Следовательно, можно заключить, что исправление речевых нарушений и нравственное воспитание младших учеников являются одними из ключевых задач как общего, так и коррекционного образования. Кроме того, дети с проблемами в речи</w:t>
      </w:r>
      <w:r w:rsidR="00D826E8">
        <w:rPr>
          <w:rFonts w:ascii="Times New Roman" w:hAnsi="Times New Roman" w:cs="Times New Roman"/>
          <w:sz w:val="24"/>
          <w:szCs w:val="24"/>
        </w:rPr>
        <w:t xml:space="preserve"> </w:t>
      </w:r>
      <w:r w:rsidRPr="00487138">
        <w:rPr>
          <w:rFonts w:ascii="Times New Roman" w:hAnsi="Times New Roman" w:cs="Times New Roman"/>
          <w:sz w:val="24"/>
          <w:szCs w:val="24"/>
        </w:rPr>
        <w:t xml:space="preserve">из-за своих психофизиологических особенностей требуют особого внимания и постоянного поиска новаторских подходов, методов и средств обучения. Для того чтобы ребенок с </w:t>
      </w:r>
      <w:r w:rsidRPr="00487138">
        <w:rPr>
          <w:rFonts w:ascii="Times New Roman" w:hAnsi="Times New Roman" w:cs="Times New Roman"/>
          <w:sz w:val="24"/>
          <w:szCs w:val="24"/>
        </w:rPr>
        <w:lastRenderedPageBreak/>
        <w:t xml:space="preserve">общими нарушениями речи был заинтересован и активно участвовал на уроке, проявляя при этом речевую активность, необходимо постоянно менять виды деятельности, использовать наглядные материалы и игровые элементы. Одним из эффективных методов развития устной речи и формирования духовно-нравственных убеждений у младших школьников является использование анимационных фильмов. Мы считаем, что анимация объединяет в себе различные виды искусства </w:t>
      </w:r>
      <w:r w:rsidR="00D826E8">
        <w:rPr>
          <w:rFonts w:ascii="Times New Roman" w:hAnsi="Times New Roman" w:cs="Times New Roman"/>
          <w:sz w:val="24"/>
          <w:szCs w:val="24"/>
        </w:rPr>
        <w:t>–</w:t>
      </w:r>
      <w:r w:rsidRPr="00487138">
        <w:rPr>
          <w:rFonts w:ascii="Times New Roman" w:hAnsi="Times New Roman" w:cs="Times New Roman"/>
          <w:sz w:val="24"/>
          <w:szCs w:val="24"/>
        </w:rPr>
        <w:t xml:space="preserve"> живопись, литературу, графику, музыку, элементы театра и танца, что положительно влияет на развитие воображения ребенка, его память, мыслительные способности и умение говорить, а также способствует раскрытию творческого потенциала. Мультфильмы </w:t>
      </w:r>
      <w:r w:rsidR="00D826E8">
        <w:rPr>
          <w:rFonts w:ascii="Times New Roman" w:hAnsi="Times New Roman" w:cs="Times New Roman"/>
          <w:sz w:val="24"/>
          <w:szCs w:val="24"/>
        </w:rPr>
        <w:t>–</w:t>
      </w:r>
      <w:r w:rsidRPr="00487138">
        <w:rPr>
          <w:rFonts w:ascii="Times New Roman" w:hAnsi="Times New Roman" w:cs="Times New Roman"/>
          <w:sz w:val="24"/>
          <w:szCs w:val="24"/>
        </w:rPr>
        <w:t xml:space="preserve"> это один из первых </w:t>
      </w:r>
      <w:r w:rsidR="00D826E8" w:rsidRPr="00487138">
        <w:rPr>
          <w:rFonts w:ascii="Times New Roman" w:hAnsi="Times New Roman" w:cs="Times New Roman"/>
          <w:sz w:val="24"/>
          <w:szCs w:val="24"/>
        </w:rPr>
        <w:t>звуко-визуальных</w:t>
      </w:r>
      <w:r w:rsidRPr="00487138">
        <w:rPr>
          <w:rFonts w:ascii="Times New Roman" w:hAnsi="Times New Roman" w:cs="Times New Roman"/>
          <w:sz w:val="24"/>
          <w:szCs w:val="24"/>
        </w:rPr>
        <w:t xml:space="preserve"> образов, через который ребенок начинает понимать окружающий мир. Персонажи мультфильмов демонстрируют различные способы взаимодействия с окружающим миром, устанавливают стандарты хорошего и плохого поведения, формируя в сознании детей первоначальные представления о моральных и ценностных принципах.</w:t>
      </w:r>
    </w:p>
    <w:p w14:paraId="0DA125C0" w14:textId="77777777" w:rsidR="00F851D3" w:rsidRPr="00487138" w:rsidRDefault="00F851D3" w:rsidP="00FB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Яркий и понятный для детей сюжет, соответствующий русской культуре, выразительные персонажи, красивая и грамотная речь героев, а также высококачественное музыкальное сопровождение позволяют маленьким зрителям сопереживать героям мультфильма и вызывают сильные эмоции. Это, в свою очередь, благотворно влияет на умственное и языковое развитие детей, обогащает их чувственный мир и формирует нравственные устремления.</w:t>
      </w:r>
    </w:p>
    <w:p w14:paraId="7A31E6A0" w14:textId="77777777" w:rsidR="00F851D3" w:rsidRPr="00487138" w:rsidRDefault="00F851D3" w:rsidP="00FB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Качественные и интеллектуальные анимационные фильмы могут передать малышу важные моральные принципы, пробудить интерес к узнаванию новой информации и к чтению литературных произведений. Обсуждение просмотренных мультфильмов способствует расширению словарного запаса ребенка, развитию устной речи, формированию активной гражданской позиции и способности осознавать общечеловеческие ценности.</w:t>
      </w:r>
    </w:p>
    <w:p w14:paraId="67698AF3" w14:textId="77777777" w:rsidR="001408CA" w:rsidRPr="00D826E8" w:rsidRDefault="001950B2" w:rsidP="00D826E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Просмотр</w:t>
      </w:r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советского рисованного </w:t>
      </w:r>
      <w:hyperlink r:id="rId7" w:tooltip="Мультипликационный фильм" w:history="1">
        <w:r w:rsidRPr="00D826E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мультипликационного фильм</w:t>
        </w:r>
      </w:hyperlink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а </w:t>
      </w:r>
      <w:hyperlink r:id="rId8" w:tooltip="1966 год в кино" w:history="1">
        <w:r w:rsidRPr="00D826E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1966</w:t>
        </w:r>
      </w:hyperlink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 года, снятый режиссёром</w:t>
      </w:r>
      <w:r w:rsidR="009F08EF"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tooltip="Полковников, Владимир Иванович" w:history="1">
        <w:r w:rsidRPr="00D826E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Владимиром Полковниковым</w:t>
        </w:r>
      </w:hyperlink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 по сценарию </w:t>
      </w:r>
      <w:hyperlink r:id="rId10" w:history="1">
        <w:r w:rsidRPr="00D826E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Владимира Сутеева</w:t>
        </w:r>
      </w:hyperlink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6E8"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«Хвосты</w:t>
      </w:r>
      <w:r w:rsidR="00D826E8"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826E8"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26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7046BCF" w14:textId="77777777" w:rsidR="002D4E22" w:rsidRPr="00487138" w:rsidRDefault="00EE6AF5" w:rsidP="00D826E8">
      <w:pPr>
        <w:pStyle w:val="c9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D826E8">
        <w:t xml:space="preserve">После просмотренного мультфильма предлагаем поиграть в дидактическую игру «Чей хвост?». </w:t>
      </w:r>
      <w:r w:rsidR="001950B2" w:rsidRPr="00D826E8">
        <w:t>Игра поможет закрепить в словаре притяжательные прилагательные, совершенств</w:t>
      </w:r>
      <w:r w:rsidRPr="00D826E8">
        <w:t>овать грамматический строй речи.</w:t>
      </w:r>
      <w:r w:rsidR="009F08EF" w:rsidRPr="00D826E8">
        <w:t xml:space="preserve"> </w:t>
      </w:r>
      <w:r w:rsidR="00EB0BF4" w:rsidRPr="00D826E8">
        <w:t xml:space="preserve">Учитель-логопед вместе с родителями рассматривает изображения животных. Беседует с </w:t>
      </w:r>
      <w:r w:rsidR="002D4E22" w:rsidRPr="00D826E8">
        <w:t>родителями</w:t>
      </w:r>
      <w:r w:rsidR="00EB0BF4" w:rsidRPr="00D826E8">
        <w:t>, уточняет, каких животных они видят, чего не хватает. Затем</w:t>
      </w:r>
      <w:r w:rsidR="00D826E8" w:rsidRPr="00D826E8">
        <w:t xml:space="preserve"> родителям</w:t>
      </w:r>
      <w:r w:rsidR="00EB0BF4" w:rsidRPr="00D826E8">
        <w:t xml:space="preserve"> предлагает</w:t>
      </w:r>
      <w:r w:rsidR="00D826E8" w:rsidRPr="00D826E8">
        <w:t>ся</w:t>
      </w:r>
      <w:r w:rsidR="00EB0BF4" w:rsidRPr="00D826E8">
        <w:t xml:space="preserve"> подобрать каждому животному свой хвост</w:t>
      </w:r>
      <w:r w:rsidR="002D4E22" w:rsidRPr="00D826E8">
        <w:t xml:space="preserve"> и правильно назвать его</w:t>
      </w:r>
      <w:r w:rsidR="00D826E8">
        <w:t xml:space="preserve"> (пример: у зайца хвост чей – заячий).</w:t>
      </w:r>
    </w:p>
    <w:p w14:paraId="5FA8D4BD" w14:textId="77777777" w:rsidR="00F738F2" w:rsidRPr="00487138" w:rsidRDefault="00F738F2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Мини – лекция</w:t>
      </w:r>
      <w:r w:rsidRPr="00487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6501E" w14:textId="77777777" w:rsidR="000C61FC" w:rsidRPr="00487138" w:rsidRDefault="000C61FC" w:rsidP="00FB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значительное количество хороших отечественных мультфильмов, которые можно и нужно демонстрировать детям. Однако в настоящее время лучшие образцы 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отечественной анимации часто остаются вне поля зрения как детей, так и их родителей. Заполняющая экраны телевизоров западная анимация в большинстве случаев не отличается качеством и не учитывает потребностей и возможностей ребенка. К сожалению, не всегда учитываются особенности восприятия детей.</w:t>
      </w:r>
      <w:r w:rsidRPr="00487138">
        <w:rPr>
          <w:rFonts w:ascii="Times New Roman" w:hAnsi="Times New Roman" w:cs="Times New Roman"/>
          <w:sz w:val="24"/>
          <w:szCs w:val="24"/>
        </w:rPr>
        <w:t xml:space="preserve"> Из-за этого на экран</w:t>
      </w:r>
      <w:r w:rsidR="00E84C05">
        <w:rPr>
          <w:rFonts w:ascii="Times New Roman" w:hAnsi="Times New Roman" w:cs="Times New Roman"/>
          <w:sz w:val="24"/>
          <w:szCs w:val="24"/>
        </w:rPr>
        <w:t xml:space="preserve">ы </w:t>
      </w:r>
      <w:r w:rsidRPr="00487138">
        <w:rPr>
          <w:rFonts w:ascii="Times New Roman" w:hAnsi="Times New Roman" w:cs="Times New Roman"/>
          <w:sz w:val="24"/>
          <w:szCs w:val="24"/>
        </w:rPr>
        <w:t>телевизоров поступает огромное количество разрушительных анимационных фильмов, наполненных жестокостью и плохим вкусом. В них часто присутствует проявление агрессии: драки, погони, истерики, убийства, месть и другие сцены. Ребенок начинает идентифицировать себя с главными персонажами таких мультфильмов, восхищаясь их беспрепятственной силой, что может привести к увеличению агрессивности и эмоциональному истощению.</w:t>
      </w:r>
    </w:p>
    <w:p w14:paraId="066C799A" w14:textId="77777777" w:rsidR="000C61FC" w:rsidRPr="000C61FC" w:rsidRDefault="000C61FC" w:rsidP="00FB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>По нашему мнению, особую ценность представляют советские анимационные фильмы. Их сюжеты просты и понятны, а затронутые проблемы знакомы детям. Эти мультфильмы очень близки к сказке по своим образовательным и воспитательным возможностям.</w:t>
      </w:r>
    </w:p>
    <w:p w14:paraId="0A81AF3D" w14:textId="77777777" w:rsidR="00E84C05" w:rsidRDefault="000C61FC" w:rsidP="00E8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С одной стороны, они отличаются образностью, эмоциональностью и зрелищностью, а с другой стороны 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доступны, просты и понятны. Они ловко и мастерски представляют детям образцы хорошего и плохого поведения, формируя первоначальные представления о нравственных и смысловых ценностях. Примерами могут служить мультфильмы "Три поросенка", "Мешок яблок" и многие другие.</w:t>
      </w:r>
    </w:p>
    <w:p w14:paraId="2C2C63AB" w14:textId="77777777" w:rsidR="00E84C05" w:rsidRPr="00E84C05" w:rsidRDefault="00EE6AF5" w:rsidP="00E8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Просмотр</w:t>
      </w:r>
      <w:r w:rsidR="00E84C05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ECF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 короткометражного сатирического </w:t>
      </w:r>
      <w:hyperlink r:id="rId11" w:tooltip="Мультфильм" w:history="1">
        <w:r w:rsidR="00621ECF" w:rsidRPr="00E84C0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мультипликационного</w:t>
        </w:r>
        <w:r w:rsidR="00E84C05" w:rsidRPr="00E84C0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21ECF" w:rsidRPr="00E84C0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фильм</w:t>
        </w:r>
      </w:hyperlink>
      <w:r w:rsidR="00621ECF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а по</w:t>
      </w:r>
      <w:r w:rsidR="00E84C05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ECF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мотивам</w:t>
      </w:r>
      <w:r w:rsidR="00E84C05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ECF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сказки Владимира Сутеева о тщеславии </w:t>
      </w:r>
      <w:r w:rsidR="00E84C05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21ECF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«Это что за птица?»  </w:t>
      </w:r>
    </w:p>
    <w:p w14:paraId="3DF86CEA" w14:textId="77777777" w:rsidR="00621ECF" w:rsidRPr="00E84C05" w:rsidRDefault="00621ECF" w:rsidP="00E84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«Стоп-кадр» </w:t>
      </w:r>
      <w:r w:rsidR="00E84C05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остановить мультфильм в кульминационном моменте и </w:t>
      </w:r>
      <w:r w:rsidR="002D4E22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предл</w:t>
      </w:r>
      <w:r w:rsidR="00E84C05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ожить </w:t>
      </w:r>
      <w:r w:rsidR="002D4E22" w:rsidRPr="00E84C05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 придумать чем закончится мультфильм.</w:t>
      </w:r>
    </w:p>
    <w:p w14:paraId="7E772605" w14:textId="77777777" w:rsidR="00832C84" w:rsidRPr="00487138" w:rsidRDefault="00832C84" w:rsidP="00FB22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Мини – лекция</w:t>
      </w:r>
      <w:r w:rsidR="00EF3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A85ED" w14:textId="77777777" w:rsidR="000C61FC" w:rsidRPr="00487138" w:rsidRDefault="000C61FC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>Отмечается изменение образ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 женщин в современных мультфильмах. В последнее время все чаще встреча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 xml:space="preserve">женские </w:t>
      </w:r>
      <w:r w:rsidRPr="00487138">
        <w:rPr>
          <w:rFonts w:ascii="Times New Roman" w:hAnsi="Times New Roman" w:cs="Times New Roman"/>
          <w:sz w:val="24"/>
          <w:szCs w:val="24"/>
          <w:lang w:eastAsia="ru-RU"/>
        </w:rPr>
        <w:t>персонаж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>, котор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 xml:space="preserve">ые 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>характеризу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>тся агрессивностью (включая острые высказывания), цинизмом, безразличием и развязностью. Ей приписывается взрослый стиль поведения и полностью отсутствует романтика.</w:t>
      </w:r>
    </w:p>
    <w:p w14:paraId="14F0B589" w14:textId="77777777" w:rsidR="000C61FC" w:rsidRPr="00487138" w:rsidRDefault="000C61FC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Женские образы в старых отечественных мультфильмах представлены совершенно иначе. Основные черты женщин там 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 нежность, преданность, целомудрие, уступчивость, терпение, застенчивость, скромность и, конечно же, любовь к детям. Этот образ должен служить примером для подражания для маленьких девочек, которые затем воплощают его в играх и в повседневном общении.</w:t>
      </w:r>
    </w:p>
    <w:p w14:paraId="7170F37A" w14:textId="77777777" w:rsidR="000C61FC" w:rsidRPr="000C61FC" w:rsidRDefault="000C61FC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>Особое внимание, по нашему мнению, нужно уделить языковому сопровождению мультфильмов.</w:t>
      </w:r>
      <w:r w:rsidR="00E84C0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время даже мультяшные персонажи на экранах телевизоров часто произносят множество грубых, жаргонных выражений, которые абсолютно </w:t>
      </w:r>
      <w:r w:rsidRPr="000C61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неприемлемы для детского слуха (например, «сопляк», «тупой», «кретин»). Дети могут считать такую лексику нормальной и начнут использовать ее в своей речи.</w:t>
      </w:r>
    </w:p>
    <w:p w14:paraId="15397DB1" w14:textId="77777777" w:rsidR="000C61FC" w:rsidRPr="000C61FC" w:rsidRDefault="000C61FC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>Характерной чертой советских мультфильмов является изящная и правильная речь. В диалогах персонажей звучат грамотно составленные предложения, насыщенные метафорами и образными выражениями. Часто встречаются ласковые слова-обращения (например, «лисонька», «голубушка», «матушка» и т. д.). Речь добрых героев советских мультфильмов обладает богатством и эмоциональностью. Она яркая и театральная. Это не удивительно, ведь озвучивание советских мультфильмов поручалось лучшим актерам, виртуозам художественного слова: В. Ливанову, Е. Леонову, О. Анофриеву, Ю. Никулину, А. Папанову и многим другим талантливым артистам. Невозможно представить Фрекен Бок с другим голосом, кроме голоса Фаины Раневской, или попугая Кешу без уникального звучания Геннадия Хазанова, так же как невозможно представить наших Аленушку и Настеньку в злобном или грубом свете.</w:t>
      </w:r>
    </w:p>
    <w:p w14:paraId="5997B834" w14:textId="77777777" w:rsidR="00E84C05" w:rsidRDefault="000C61FC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t>Советские мультфильмы передают обычную для детей картину мира, где присутствует основа православной культуры: зло временно, в то время как добро вечно. Обычно негативные персонажи легко преображаются благодаря дружбе, любви или состраданию. Важно отметить, что злодейские персонажи в этих мультфильмах изображаются с элементами юмора, что смягчает их негативный характер.</w:t>
      </w:r>
    </w:p>
    <w:p w14:paraId="2C8298FB" w14:textId="77777777" w:rsidR="009C4FF5" w:rsidRPr="00487138" w:rsidRDefault="009C4FF5" w:rsidP="00E94B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BB0">
        <w:rPr>
          <w:rFonts w:ascii="Times New Roman" w:hAnsi="Times New Roman" w:cs="Times New Roman"/>
          <w:sz w:val="24"/>
          <w:szCs w:val="24"/>
        </w:rPr>
        <w:t>По результатам просмотренных мультфильмов проводится игра</w:t>
      </w:r>
      <w:r w:rsidR="00E94BB0" w:rsidRPr="00E94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4BB0">
        <w:rPr>
          <w:rFonts w:ascii="Times New Roman" w:hAnsi="Times New Roman" w:cs="Times New Roman"/>
          <w:sz w:val="24"/>
          <w:szCs w:val="24"/>
        </w:rPr>
        <w:t>«Путаница»</w:t>
      </w:r>
      <w:r w:rsidR="00E94BB0" w:rsidRPr="00E94BB0">
        <w:rPr>
          <w:rFonts w:ascii="Times New Roman" w:hAnsi="Times New Roman" w:cs="Times New Roman"/>
          <w:sz w:val="24"/>
          <w:szCs w:val="24"/>
        </w:rPr>
        <w:t xml:space="preserve">: </w:t>
      </w:r>
      <w:r w:rsidR="002D4E22" w:rsidRPr="00E94BB0">
        <w:rPr>
          <w:rFonts w:ascii="Times New Roman" w:hAnsi="Times New Roman" w:cs="Times New Roman"/>
          <w:sz w:val="24"/>
          <w:szCs w:val="24"/>
        </w:rPr>
        <w:t xml:space="preserve">родителям предлагается </w:t>
      </w:r>
      <w:r w:rsidRPr="00E94BB0">
        <w:rPr>
          <w:rFonts w:ascii="Times New Roman" w:hAnsi="Times New Roman" w:cs="Times New Roman"/>
          <w:sz w:val="24"/>
          <w:szCs w:val="24"/>
        </w:rPr>
        <w:t xml:space="preserve">восстановить последовательность событий и </w:t>
      </w:r>
      <w:r w:rsidR="00E94BB0" w:rsidRPr="00E94BB0">
        <w:rPr>
          <w:rFonts w:ascii="Times New Roman" w:hAnsi="Times New Roman" w:cs="Times New Roman"/>
          <w:sz w:val="24"/>
          <w:szCs w:val="24"/>
        </w:rPr>
        <w:t>составить рассказ</w:t>
      </w:r>
      <w:r w:rsidRPr="00E94BB0">
        <w:rPr>
          <w:rFonts w:ascii="Times New Roman" w:hAnsi="Times New Roman" w:cs="Times New Roman"/>
          <w:sz w:val="24"/>
          <w:szCs w:val="24"/>
        </w:rPr>
        <w:t xml:space="preserve"> по серии фрагментов мультфильма.</w:t>
      </w:r>
      <w:r w:rsidRPr="00487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392DA" w14:textId="77777777" w:rsidR="009C4FF5" w:rsidRPr="00487138" w:rsidRDefault="009C4FF5" w:rsidP="00E94B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b/>
          <w:bCs/>
          <w:sz w:val="24"/>
          <w:szCs w:val="24"/>
        </w:rPr>
        <w:t>Мини – лекция</w:t>
      </w:r>
      <w:r w:rsidR="00EF3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57B7B" w14:textId="77777777" w:rsidR="009C4FF5" w:rsidRPr="00487138" w:rsidRDefault="009C4FF5" w:rsidP="00E94B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>Сделаем некоторые выводы о преимуществах советской мультипликации:</w:t>
      </w:r>
    </w:p>
    <w:p w14:paraId="13AEDFB3" w14:textId="77777777" w:rsidR="00E84C05" w:rsidRDefault="009C4FF5" w:rsidP="00E84C05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средняя продолжительность мультфильма около 10 мин – ребенок не успевает «перегрузиться» информацией; </w:t>
      </w:r>
    </w:p>
    <w:p w14:paraId="36C88A7A" w14:textId="77777777" w:rsidR="00E84C05" w:rsidRDefault="009C4FF5" w:rsidP="00E84C05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картинка не слишком динамична – внимание акцентируется на главных деталях;</w:t>
      </w:r>
    </w:p>
    <w:p w14:paraId="467549DB" w14:textId="77777777" w:rsidR="00E84C05" w:rsidRDefault="009C4FF5" w:rsidP="00E84C05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яркие, колоритные образы – эталоны нравственного поведения и примеры для подражания;</w:t>
      </w:r>
    </w:p>
    <w:p w14:paraId="1C9F20BD" w14:textId="77777777" w:rsidR="00E84C05" w:rsidRDefault="009C4FF5" w:rsidP="00E84C05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озвучивание уникальными голосами – эталон оформления речевого высказывания;</w:t>
      </w:r>
    </w:p>
    <w:p w14:paraId="1FB7C5C2" w14:textId="77777777" w:rsidR="00E84C05" w:rsidRDefault="009C4FF5" w:rsidP="00E84C05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сюжеты, близкие русскому менталитету – отказ от чего-то или риск ради кого-то;</w:t>
      </w:r>
    </w:p>
    <w:p w14:paraId="682A67CF" w14:textId="77777777" w:rsidR="001525CF" w:rsidRPr="00D8564E" w:rsidRDefault="009C4FF5" w:rsidP="00E84C05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каждый мультфильм – это маленькая история, в которой затрагивается какая-то нравственная или этическая проблема, решение которой пропагандирует отзывчивость, дружелюбие, бескорыстность, добро, заботу и любовь ко всему окружающему миру, формируя тем самым мировоззрение ребенка.</w:t>
      </w:r>
    </w:p>
    <w:p w14:paraId="3DDD6337" w14:textId="77777777" w:rsidR="000C61FC" w:rsidRPr="000C61FC" w:rsidRDefault="000C61FC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1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Благодаря просмотру добрых советских мультфильмов на уроках и дома дети развивают свою речь, мышление, внимание, воображение, фантазию и память. Они усваивают правильные образцы морального поведения: умение дружить, совершать добрые поступки, уважать своих родителей и помогать окружающим. Почти каждый мультфильм для малышей несет в себе глубокий духовный смысл. Развивается нравственное и эстетическое восприятие ребенка, так как ему предоставляется возможность насладиться красотой русской природы, наслушаться классической музыки и песен лучших композиторов для детей, любоваться изящными танцами, костюмами и декорациями. С помощью советских мультфильмов детям дается прекрасное трудовое воспитание, поскольку в них всегда ценится трудолюбие и высмеивается лень. Интересно, что отрицательным персонажам всегда предоставляется шанс осознать свои ошибки и поправиться, что, в конечном итоге, чаще всего и происходит.</w:t>
      </w:r>
    </w:p>
    <w:p w14:paraId="2D418573" w14:textId="77777777" w:rsidR="00C07684" w:rsidRDefault="00C07684" w:rsidP="00E84C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F64F9E" w14:textId="77777777" w:rsidR="009C4FF5" w:rsidRPr="00E94BB0" w:rsidRDefault="009C4FF5" w:rsidP="00E94BB0">
      <w:pPr>
        <w:pStyle w:val="a4"/>
        <w:tabs>
          <w:tab w:val="left" w:pos="284"/>
        </w:tabs>
        <w:spacing w:before="0" w:beforeAutospacing="0" w:after="0" w:afterAutospacing="0" w:line="360" w:lineRule="auto"/>
        <w:ind w:firstLine="851"/>
        <w:jc w:val="both"/>
      </w:pPr>
      <w:r w:rsidRPr="00E94BB0">
        <w:t>Несмотря на то, что мультфильмы предназначены для развития ребенка, его воспитания и обучения, просмотр мультфильмов является одним из любимых детских занятий.</w:t>
      </w:r>
    </w:p>
    <w:p w14:paraId="44592AF4" w14:textId="77777777" w:rsidR="00832C84" w:rsidRPr="00487138" w:rsidRDefault="007D05DF" w:rsidP="00E94BB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7138">
        <w:rPr>
          <w:rFonts w:ascii="Times New Roman" w:hAnsi="Times New Roman" w:cs="Times New Roman"/>
          <w:sz w:val="24"/>
          <w:szCs w:val="24"/>
        </w:rPr>
        <w:t xml:space="preserve">Рефлексия (10 мин). </w:t>
      </w:r>
    </w:p>
    <w:p w14:paraId="2BD1A237" w14:textId="77777777" w:rsidR="00832C84" w:rsidRPr="00487138" w:rsidRDefault="007D05DF" w:rsidP="00FB22E4">
      <w:pPr>
        <w:pStyle w:val="a4"/>
        <w:spacing w:before="0" w:beforeAutospacing="0" w:after="0" w:afterAutospacing="0" w:line="360" w:lineRule="auto"/>
        <w:ind w:firstLine="851"/>
        <w:jc w:val="both"/>
      </w:pPr>
      <w:r w:rsidRPr="00487138">
        <w:t xml:space="preserve">Уважаемые родители! В завершении нашей встречи нам хотелось бы услышать от вас обратную связь: </w:t>
      </w:r>
    </w:p>
    <w:p w14:paraId="2448EE13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Какое было настроение у участников в различные моменты выполнения упражнения? </w:t>
      </w:r>
    </w:p>
    <w:p w14:paraId="1CE21D6E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Все ли участвовали в обсуждении и выполнении задания? </w:t>
      </w:r>
    </w:p>
    <w:p w14:paraId="298FC63A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Что происходило во время обсуждения? </w:t>
      </w:r>
    </w:p>
    <w:p w14:paraId="0BB45A91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Как участники пришли к общему решению? </w:t>
      </w:r>
    </w:p>
    <w:p w14:paraId="210328B2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Что помогало при выполнении задания? Помогло ли вам предыдущее обсуждение?</w:t>
      </w:r>
    </w:p>
    <w:p w14:paraId="113CFB1A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Какие трудности испытывали при выполнении задания? </w:t>
      </w:r>
    </w:p>
    <w:p w14:paraId="6B79BE07" w14:textId="77777777" w:rsidR="00E94BB0" w:rsidRDefault="007D05DF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 xml:space="preserve">Какой опыт вынесла ваша группа из упражнений? </w:t>
      </w:r>
    </w:p>
    <w:p w14:paraId="387C0B7A" w14:textId="77777777" w:rsidR="00E94BB0" w:rsidRDefault="00832C84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С каким настроением вы уходите?</w:t>
      </w:r>
    </w:p>
    <w:p w14:paraId="09D127C2" w14:textId="77777777" w:rsidR="00832C84" w:rsidRPr="00487138" w:rsidRDefault="00832C84" w:rsidP="00E94BB0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r w:rsidRPr="00487138">
        <w:t>Оправдались ли ожидания?</w:t>
      </w:r>
    </w:p>
    <w:p w14:paraId="37EEE830" w14:textId="77777777" w:rsidR="00F86D78" w:rsidRPr="00487138" w:rsidRDefault="007D05DF" w:rsidP="00FB22E4">
      <w:pPr>
        <w:pStyle w:val="a4"/>
        <w:spacing w:before="0" w:beforeAutospacing="0" w:after="0" w:afterAutospacing="0" w:line="360" w:lineRule="auto"/>
        <w:ind w:firstLine="851"/>
        <w:jc w:val="both"/>
      </w:pPr>
      <w:r w:rsidRPr="00487138">
        <w:t>Обсуждение дает возможность определить каждому произошедшие в коллективе изменения, свою роль в деятельности группы, также позволяет выявить ошибки в групповой работе, проанализировать их, чтобы избежать в любой дальнейшей деятельности.</w:t>
      </w:r>
      <w:r w:rsidR="00832C84" w:rsidRPr="00487138">
        <w:t xml:space="preserve"> </w:t>
      </w:r>
      <w:r w:rsidRPr="00487138">
        <w:t xml:space="preserve">Спасибо Вам! </w:t>
      </w:r>
    </w:p>
    <w:p w14:paraId="634E4171" w14:textId="77777777" w:rsidR="00EF3942" w:rsidRDefault="00EF3942" w:rsidP="00182B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17B3E" w14:textId="77777777" w:rsidR="00EF3942" w:rsidRDefault="00EF3942" w:rsidP="00182B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1E8A5" w14:textId="77777777" w:rsidR="00EF3942" w:rsidRDefault="00EF3942" w:rsidP="00182B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FE01" w14:textId="77777777" w:rsidR="00F86D78" w:rsidRPr="00182BBB" w:rsidRDefault="00E94BB0" w:rsidP="00182B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B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литературы:</w:t>
      </w:r>
    </w:p>
    <w:p w14:paraId="6CBB356A" w14:textId="77777777" w:rsidR="005D6C03" w:rsidRPr="00C365FF" w:rsidRDefault="00C365FF" w:rsidP="00182BBB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</w:pPr>
      <w:proofErr w:type="spellStart"/>
      <w:r>
        <w:t>Бучилова</w:t>
      </w:r>
      <w:proofErr w:type="spellEnd"/>
      <w:r>
        <w:t xml:space="preserve"> И. А., Миронова А. А. Использование мультипликации в системе коррекционно-логопедической работы с детьми старшего  дошкольного возраста с ОНР// Научно-методический</w:t>
      </w:r>
      <w:r>
        <w:tab/>
        <w:t xml:space="preserve"> электронный журнал «Концепт». 2013. Т. 3. С. 2876-2880 </w:t>
      </w:r>
      <w:r>
        <w:rPr>
          <w:lang w:val="en-US"/>
        </w:rPr>
        <w:t>URL</w:t>
      </w:r>
      <w:r>
        <w:t xml:space="preserve">: </w:t>
      </w:r>
      <w:hyperlink r:id="rId12" w:history="1">
        <w:bookmarkStart w:id="0" w:name="_Hlk160461684"/>
        <w:r w:rsidRPr="009D0DCE">
          <w:rPr>
            <w:rStyle w:val="a5"/>
            <w:lang w:val="en-US"/>
          </w:rPr>
          <w:t>http</w:t>
        </w:r>
        <w:r w:rsidRPr="009D0DCE">
          <w:rPr>
            <w:rStyle w:val="a5"/>
            <w:rFonts w:asciiTheme="minorHAnsi" w:eastAsia="Segoe UI Emoji" w:hAnsiTheme="minorHAnsi" w:cs="Segoe UI Emoji"/>
          </w:rPr>
          <w:t>://</w:t>
        </w:r>
        <w:bookmarkEnd w:id="0"/>
        <w:r w:rsidRPr="009D0DCE">
          <w:rPr>
            <w:rStyle w:val="a5"/>
            <w:rFonts w:asciiTheme="minorHAnsi" w:eastAsia="Segoe UI Emoji" w:hAnsiTheme="minorHAnsi" w:cs="Segoe UI Emoji"/>
            <w:lang w:val="en-US"/>
          </w:rPr>
          <w:t>e</w:t>
        </w:r>
        <w:r w:rsidRPr="009D0DCE">
          <w:rPr>
            <w:rStyle w:val="a5"/>
            <w:rFonts w:asciiTheme="minorHAnsi" w:eastAsia="Segoe UI Emoji" w:hAnsiTheme="minorHAnsi" w:cs="Segoe UI Emoji"/>
          </w:rPr>
          <w:t>-</w:t>
        </w:r>
        <w:r w:rsidRPr="009D0DCE">
          <w:rPr>
            <w:rStyle w:val="a5"/>
            <w:rFonts w:asciiTheme="minorHAnsi" w:eastAsia="Segoe UI Emoji" w:hAnsiTheme="minorHAnsi" w:cs="Segoe UI Emoji"/>
            <w:lang w:val="en-US"/>
          </w:rPr>
          <w:t>koncept.ru</w:t>
        </w:r>
        <w:r w:rsidRPr="009D0DCE">
          <w:rPr>
            <w:rStyle w:val="a5"/>
            <w:rFonts w:asciiTheme="minorHAnsi" w:eastAsia="Segoe UI Emoji" w:hAnsiTheme="minorHAnsi" w:cs="Segoe UI Emoji"/>
          </w:rPr>
          <w:t>/2013/53580.</w:t>
        </w:r>
        <w:proofErr w:type="spellStart"/>
        <w:r w:rsidRPr="009D0DCE">
          <w:rPr>
            <w:rStyle w:val="a5"/>
            <w:rFonts w:asciiTheme="minorHAnsi" w:eastAsia="Segoe UI Emoji" w:hAnsiTheme="minorHAnsi" w:cs="Segoe UI Emoji"/>
            <w:lang w:val="en-US"/>
          </w:rPr>
          <w:t>htm</w:t>
        </w:r>
        <w:proofErr w:type="spellEnd"/>
      </w:hyperlink>
    </w:p>
    <w:p w14:paraId="64FD2788" w14:textId="77777777" w:rsidR="00C365FF" w:rsidRPr="00BA134B" w:rsidRDefault="00C365FF" w:rsidP="0094265D">
      <w:pPr>
        <w:pStyle w:val="a4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</w:pPr>
      <w:r w:rsidRPr="00C365FF">
        <w:rPr>
          <w:rFonts w:eastAsia="Segoe UI Emoji"/>
        </w:rPr>
        <w:t>Гришина</w:t>
      </w:r>
      <w:r>
        <w:rPr>
          <w:rFonts w:eastAsia="Segoe UI Emoji"/>
        </w:rPr>
        <w:t xml:space="preserve"> Е. И. Доброта с экрана</w:t>
      </w:r>
      <w:r w:rsidR="00BA134B">
        <w:rPr>
          <w:rFonts w:eastAsia="Segoe UI Emoji"/>
        </w:rPr>
        <w:t>. Воспитание мультфильмом. Внеурочная деятельность детей с нарушениями речи. Нижний Новгород, 2018</w:t>
      </w:r>
      <w:r w:rsidRPr="00C365FF">
        <w:rPr>
          <w:rFonts w:eastAsia="Segoe UI Emoji"/>
        </w:rPr>
        <w:t xml:space="preserve"> </w:t>
      </w:r>
    </w:p>
    <w:p w14:paraId="5EE26857" w14:textId="77777777" w:rsidR="00BA134B" w:rsidRPr="00BA134B" w:rsidRDefault="00BA134B" w:rsidP="0094265D">
      <w:pPr>
        <w:pStyle w:val="a4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</w:pPr>
      <w:proofErr w:type="spellStart"/>
      <w:r>
        <w:rPr>
          <w:rFonts w:eastAsia="Segoe UI Emoji"/>
        </w:rPr>
        <w:t>Гроцкая</w:t>
      </w:r>
      <w:proofErr w:type="spellEnd"/>
      <w:r>
        <w:rPr>
          <w:rFonts w:eastAsia="Segoe UI Emoji"/>
        </w:rPr>
        <w:t xml:space="preserve"> Е. Н. Использование нетрадиционных средств развития речевого творчества детей в работе логопеда. </w:t>
      </w:r>
    </w:p>
    <w:p w14:paraId="2EC9CCF0" w14:textId="77777777" w:rsidR="00BA134B" w:rsidRPr="00C365FF" w:rsidRDefault="00BA134B" w:rsidP="00411F46">
      <w:pPr>
        <w:pStyle w:val="a4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</w:pPr>
      <w:r>
        <w:t>Тихонова А. Г. Мультфильмы: польза или вред.</w:t>
      </w:r>
      <w:r w:rsidRPr="00BA13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3" w:history="1">
        <w:r w:rsidRPr="009D0DCE">
          <w:rPr>
            <w:rStyle w:val="a5"/>
          </w:rPr>
          <w:t>http</w:t>
        </w:r>
        <w:r w:rsidRPr="009D0DCE">
          <w:rPr>
            <w:rStyle w:val="a5"/>
            <w:rFonts w:eastAsia="Segoe UI Emoji"/>
          </w:rPr>
          <w:t>://</w:t>
        </w:r>
        <w:r w:rsidRPr="009D0DCE">
          <w:rPr>
            <w:rStyle w:val="a5"/>
            <w:rFonts w:eastAsia="Segoe UI Emoji"/>
            <w:lang w:val="en-US"/>
          </w:rPr>
          <w:t>www</w:t>
        </w:r>
        <w:r w:rsidRPr="009D0DCE">
          <w:rPr>
            <w:rStyle w:val="a5"/>
            <w:rFonts w:eastAsia="Segoe UI Emoji"/>
          </w:rPr>
          <w:t>.</w:t>
        </w:r>
        <w:r w:rsidRPr="009D0DCE">
          <w:rPr>
            <w:rStyle w:val="a5"/>
            <w:rFonts w:eastAsia="Segoe UI Emoji"/>
            <w:lang w:val="en-US"/>
          </w:rPr>
          <w:t>b</w:t>
        </w:r>
        <w:r w:rsidRPr="009D0DCE">
          <w:rPr>
            <w:rStyle w:val="a5"/>
            <w:rFonts w:eastAsia="Segoe UI Emoji"/>
          </w:rPr>
          <w:t>17.</w:t>
        </w:r>
        <w:r w:rsidRPr="009D0DCE">
          <w:rPr>
            <w:rStyle w:val="a5"/>
            <w:rFonts w:eastAsia="Segoe UI Emoji"/>
            <w:lang w:val="en-US"/>
          </w:rPr>
          <w:t>ru</w:t>
        </w:r>
        <w:r w:rsidRPr="009D0DCE">
          <w:rPr>
            <w:rStyle w:val="a5"/>
            <w:rFonts w:eastAsia="Segoe UI Emoji"/>
          </w:rPr>
          <w:t>/</w:t>
        </w:r>
        <w:r w:rsidRPr="009D0DCE">
          <w:rPr>
            <w:rStyle w:val="a5"/>
            <w:rFonts w:eastAsia="Segoe UI Emoji"/>
            <w:lang w:val="en-US"/>
          </w:rPr>
          <w:t>article</w:t>
        </w:r>
        <w:r w:rsidRPr="009D0DCE">
          <w:rPr>
            <w:rStyle w:val="a5"/>
            <w:rFonts w:eastAsia="Segoe UI Emoji"/>
          </w:rPr>
          <w:t>/13957/</w:t>
        </w:r>
      </w:hyperlink>
      <w:r>
        <w:rPr>
          <w:rFonts w:eastAsia="Segoe UI Emoji"/>
        </w:rPr>
        <w:t xml:space="preserve">. </w:t>
      </w:r>
    </w:p>
    <w:sectPr w:rsidR="00BA134B" w:rsidRPr="00C365FF" w:rsidSect="00A452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5pt;height:11.25pt" o:bullet="t">
        <v:imagedata r:id="rId1" o:title="mso2897"/>
      </v:shape>
    </w:pict>
  </w:numPicBullet>
  <w:abstractNum w:abstractNumId="0" w15:restartNumberingAfterBreak="0">
    <w:nsid w:val="02D840CA"/>
    <w:multiLevelType w:val="hybridMultilevel"/>
    <w:tmpl w:val="9DBA56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117D0"/>
    <w:multiLevelType w:val="hybridMultilevel"/>
    <w:tmpl w:val="605863A2"/>
    <w:lvl w:ilvl="0" w:tplc="0419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C670AA9"/>
    <w:multiLevelType w:val="multilevel"/>
    <w:tmpl w:val="517E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04EE7"/>
    <w:multiLevelType w:val="hybridMultilevel"/>
    <w:tmpl w:val="6D40A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F17B59"/>
    <w:multiLevelType w:val="hybridMultilevel"/>
    <w:tmpl w:val="A70275E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C424028"/>
    <w:multiLevelType w:val="hybridMultilevel"/>
    <w:tmpl w:val="D7A0AEC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8B3188"/>
    <w:multiLevelType w:val="hybridMultilevel"/>
    <w:tmpl w:val="E1948E4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AE67FD0"/>
    <w:multiLevelType w:val="hybridMultilevel"/>
    <w:tmpl w:val="6CC89028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B44E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D8572D9"/>
    <w:multiLevelType w:val="multilevel"/>
    <w:tmpl w:val="64F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E74B6"/>
    <w:multiLevelType w:val="hybridMultilevel"/>
    <w:tmpl w:val="97C6ED0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5A2DC0"/>
    <w:multiLevelType w:val="hybridMultilevel"/>
    <w:tmpl w:val="96E40D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167425"/>
    <w:multiLevelType w:val="hybridMultilevel"/>
    <w:tmpl w:val="1FEE3396"/>
    <w:lvl w:ilvl="0" w:tplc="674C5512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EF5038A"/>
    <w:multiLevelType w:val="multilevel"/>
    <w:tmpl w:val="D6B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F6B89"/>
    <w:multiLevelType w:val="hybridMultilevel"/>
    <w:tmpl w:val="55E23D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2FCA"/>
    <w:multiLevelType w:val="multilevel"/>
    <w:tmpl w:val="517E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94605"/>
    <w:multiLevelType w:val="hybridMultilevel"/>
    <w:tmpl w:val="CCCC3888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047BE9"/>
    <w:multiLevelType w:val="hybridMultilevel"/>
    <w:tmpl w:val="E74E19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3675">
    <w:abstractNumId w:val="13"/>
  </w:num>
  <w:num w:numId="2" w16cid:durableId="1495335022">
    <w:abstractNumId w:val="9"/>
  </w:num>
  <w:num w:numId="3" w16cid:durableId="340595530">
    <w:abstractNumId w:val="2"/>
  </w:num>
  <w:num w:numId="4" w16cid:durableId="1623655343">
    <w:abstractNumId w:val="8"/>
  </w:num>
  <w:num w:numId="5" w16cid:durableId="1236814292">
    <w:abstractNumId w:val="4"/>
  </w:num>
  <w:num w:numId="6" w16cid:durableId="1304844233">
    <w:abstractNumId w:val="12"/>
  </w:num>
  <w:num w:numId="7" w16cid:durableId="291056390">
    <w:abstractNumId w:val="6"/>
  </w:num>
  <w:num w:numId="8" w16cid:durableId="2001038972">
    <w:abstractNumId w:val="0"/>
  </w:num>
  <w:num w:numId="9" w16cid:durableId="340203245">
    <w:abstractNumId w:val="17"/>
  </w:num>
  <w:num w:numId="10" w16cid:durableId="1409839776">
    <w:abstractNumId w:val="14"/>
  </w:num>
  <w:num w:numId="11" w16cid:durableId="1181166533">
    <w:abstractNumId w:val="15"/>
  </w:num>
  <w:num w:numId="12" w16cid:durableId="871846223">
    <w:abstractNumId w:val="16"/>
  </w:num>
  <w:num w:numId="13" w16cid:durableId="1444571841">
    <w:abstractNumId w:val="7"/>
  </w:num>
  <w:num w:numId="14" w16cid:durableId="1428579070">
    <w:abstractNumId w:val="10"/>
  </w:num>
  <w:num w:numId="15" w16cid:durableId="1838956035">
    <w:abstractNumId w:val="1"/>
  </w:num>
  <w:num w:numId="16" w16cid:durableId="974142674">
    <w:abstractNumId w:val="5"/>
  </w:num>
  <w:num w:numId="17" w16cid:durableId="1568225270">
    <w:abstractNumId w:val="3"/>
  </w:num>
  <w:num w:numId="18" w16cid:durableId="1090006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11"/>
    <w:rsid w:val="000043E0"/>
    <w:rsid w:val="000227B3"/>
    <w:rsid w:val="00026B94"/>
    <w:rsid w:val="000C61FC"/>
    <w:rsid w:val="001139FF"/>
    <w:rsid w:val="00134C8E"/>
    <w:rsid w:val="001408CA"/>
    <w:rsid w:val="001525CF"/>
    <w:rsid w:val="00182BBB"/>
    <w:rsid w:val="001950B2"/>
    <w:rsid w:val="001C1A7F"/>
    <w:rsid w:val="001C6B8B"/>
    <w:rsid w:val="00200103"/>
    <w:rsid w:val="002C6D49"/>
    <w:rsid w:val="002D4E22"/>
    <w:rsid w:val="003641F8"/>
    <w:rsid w:val="003D7980"/>
    <w:rsid w:val="00436920"/>
    <w:rsid w:val="00487138"/>
    <w:rsid w:val="004C33A0"/>
    <w:rsid w:val="004D320E"/>
    <w:rsid w:val="005207A7"/>
    <w:rsid w:val="005721F7"/>
    <w:rsid w:val="00576B45"/>
    <w:rsid w:val="005A4C20"/>
    <w:rsid w:val="005C37B9"/>
    <w:rsid w:val="005D2A4B"/>
    <w:rsid w:val="005D6C03"/>
    <w:rsid w:val="006011A9"/>
    <w:rsid w:val="00615D65"/>
    <w:rsid w:val="00621ECF"/>
    <w:rsid w:val="00633C56"/>
    <w:rsid w:val="006516DA"/>
    <w:rsid w:val="00690FFB"/>
    <w:rsid w:val="00703C40"/>
    <w:rsid w:val="007306E1"/>
    <w:rsid w:val="007A325E"/>
    <w:rsid w:val="007A4205"/>
    <w:rsid w:val="007D05DF"/>
    <w:rsid w:val="007E67AF"/>
    <w:rsid w:val="008034DB"/>
    <w:rsid w:val="00832C84"/>
    <w:rsid w:val="008A0956"/>
    <w:rsid w:val="008C63BD"/>
    <w:rsid w:val="00905CFD"/>
    <w:rsid w:val="0094265D"/>
    <w:rsid w:val="0096666F"/>
    <w:rsid w:val="0097406B"/>
    <w:rsid w:val="0097556C"/>
    <w:rsid w:val="00994651"/>
    <w:rsid w:val="009C4FF5"/>
    <w:rsid w:val="009D00C0"/>
    <w:rsid w:val="009F08EF"/>
    <w:rsid w:val="00A16F76"/>
    <w:rsid w:val="00A452E7"/>
    <w:rsid w:val="00A649F6"/>
    <w:rsid w:val="00AB495C"/>
    <w:rsid w:val="00AE6126"/>
    <w:rsid w:val="00BA134B"/>
    <w:rsid w:val="00BC187F"/>
    <w:rsid w:val="00BD49CC"/>
    <w:rsid w:val="00BF5075"/>
    <w:rsid w:val="00C07684"/>
    <w:rsid w:val="00C365FF"/>
    <w:rsid w:val="00CA5208"/>
    <w:rsid w:val="00D36229"/>
    <w:rsid w:val="00D826E8"/>
    <w:rsid w:val="00D8564E"/>
    <w:rsid w:val="00D91272"/>
    <w:rsid w:val="00D91F67"/>
    <w:rsid w:val="00DD62D5"/>
    <w:rsid w:val="00DE0A0A"/>
    <w:rsid w:val="00DE52D8"/>
    <w:rsid w:val="00E16A2C"/>
    <w:rsid w:val="00E44277"/>
    <w:rsid w:val="00E84C05"/>
    <w:rsid w:val="00E94BB0"/>
    <w:rsid w:val="00EB0BF4"/>
    <w:rsid w:val="00EC705A"/>
    <w:rsid w:val="00ED3725"/>
    <w:rsid w:val="00EE6AF5"/>
    <w:rsid w:val="00EF3942"/>
    <w:rsid w:val="00F0115A"/>
    <w:rsid w:val="00F05C3E"/>
    <w:rsid w:val="00F738F2"/>
    <w:rsid w:val="00F851D3"/>
    <w:rsid w:val="00F86D78"/>
    <w:rsid w:val="00F90847"/>
    <w:rsid w:val="00F93F11"/>
    <w:rsid w:val="00FB22E4"/>
    <w:rsid w:val="00FB5FA4"/>
    <w:rsid w:val="00FE2A2B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3883"/>
  <w15:docId w15:val="{143B3C41-FA4D-4170-B729-F1F14D07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2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27B3"/>
    <w:rPr>
      <w:color w:val="0000FF"/>
      <w:u w:val="single"/>
    </w:rPr>
  </w:style>
  <w:style w:type="character" w:styleId="a6">
    <w:name w:val="Strong"/>
    <w:basedOn w:val="a0"/>
    <w:uiPriority w:val="22"/>
    <w:qFormat/>
    <w:rsid w:val="001950B2"/>
    <w:rPr>
      <w:b/>
      <w:bCs/>
    </w:rPr>
  </w:style>
  <w:style w:type="paragraph" w:customStyle="1" w:styleId="c9">
    <w:name w:val="c9"/>
    <w:basedOn w:val="a"/>
    <w:rsid w:val="00EB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0BF4"/>
  </w:style>
  <w:style w:type="paragraph" w:styleId="HTML">
    <w:name w:val="HTML Preformatted"/>
    <w:basedOn w:val="a"/>
    <w:link w:val="HTML0"/>
    <w:uiPriority w:val="99"/>
    <w:semiHidden/>
    <w:unhideWhenUsed/>
    <w:rsid w:val="00F85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1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5F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7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6_%D0%B3%D0%BE%D0%B4_%D0%B2_%D0%BA%D0%B8%D0%BD%D0%BE" TargetMode="External"/><Relationship Id="rId13" Type="http://schemas.openxmlformats.org/officeDocument/2006/relationships/hyperlink" Target="http://www.b17.ru/article/13957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1%83%D0%BB%D1%8C%D1%82%D0%B8%D0%BF%D0%BB%D0%B8%D0%BA%D0%B0%D1%86%D0%B8%D0%BE%D0%BD%D0%BD%D1%8B%D0%B9_%D1%84%D0%B8%D0%BB%D1%8C%D0%BC" TargetMode="External"/><Relationship Id="rId12" Type="http://schemas.openxmlformats.org/officeDocument/2006/relationships/hyperlink" Target="http://e-koncept.ru/2013/5358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1%83%D0%BB%D1%8C%D1%82%D0%B8%D0%BF%D0%BB%D0%B8%D0%BA%D0%B0%D1%86%D0%B8%D0%BE%D0%BD%D0%BD%D1%8B%D0%B9_%D1%84%D0%B8%D0%BB%D1%8C%D0%BC" TargetMode="External"/><Relationship Id="rId11" Type="http://schemas.openxmlformats.org/officeDocument/2006/relationships/hyperlink" Target="https://ru.wikipedia.org/wiki/%D0%9C%D1%83%D0%BB%D1%8C%D1%82%D1%84%D0%B8%D0%BB%D1%8C%D0%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1%83%D1%82%D0%B5%D0%B5%D0%B2,_%D0%92%D0%BB%D0%B0%D0%B4%D0%B8%D0%BC%D0%B8%D1%80_%D0%93%D1%80%D0%B8%D0%B3%D0%BE%D1%80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0%BA%D0%BE%D0%B2%D0%BD%D0%B8%D0%BA%D0%BE%D0%B2,_%D0%92%D0%BB%D0%B0%D0%B4%D0%B8%D0%BC%D0%B8%D1%80_%D0%98%D0%B2%D0%B0%D0%BD%D0%BE%D0%B2%D0%B8%D1%8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1123-B454-4971-A06A-4A1C121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Татьяна Сергеевна</dc:creator>
  <cp:keywords/>
  <dc:description/>
  <cp:lastModifiedBy>Крылова Надежда Леонидовна</cp:lastModifiedBy>
  <cp:revision>64</cp:revision>
  <cp:lastPrinted>2024-10-31T18:39:00Z</cp:lastPrinted>
  <dcterms:created xsi:type="dcterms:W3CDTF">2024-03-01T06:25:00Z</dcterms:created>
  <dcterms:modified xsi:type="dcterms:W3CDTF">2025-05-20T09:30:00Z</dcterms:modified>
</cp:coreProperties>
</file>