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C8" w:rsidRPr="009910C8" w:rsidRDefault="009910C8" w:rsidP="009910C8">
      <w:pPr>
        <w:shd w:val="clear" w:color="auto" w:fill="FEFEFE"/>
        <w:spacing w:after="100" w:afterAutospacing="1"/>
        <w:outlineLvl w:val="2"/>
        <w:rPr>
          <w:rFonts w:eastAsia="Times New Roman" w:cs="Times New Roman"/>
          <w:sz w:val="32"/>
          <w:szCs w:val="28"/>
          <w:lang w:eastAsia="ru-RU"/>
        </w:rPr>
      </w:pPr>
      <w:r w:rsidRPr="009910C8">
        <w:rPr>
          <w:rFonts w:eastAsia="Times New Roman" w:cs="Times New Roman"/>
          <w:b/>
          <w:bCs/>
          <w:sz w:val="32"/>
          <w:szCs w:val="28"/>
          <w:lang w:eastAsia="ru-RU"/>
        </w:rPr>
        <w:t>Доступная среда</w:t>
      </w:r>
    </w:p>
    <w:p w:rsidR="009910C8" w:rsidRPr="009910C8" w:rsidRDefault="009910C8" w:rsidP="009910C8">
      <w:pPr>
        <w:shd w:val="clear" w:color="auto" w:fill="FEFEFE"/>
        <w:spacing w:after="100" w:afterAutospacing="1"/>
        <w:rPr>
          <w:rFonts w:eastAsia="Times New Roman" w:cs="Times New Roman"/>
          <w:szCs w:val="28"/>
          <w:lang w:eastAsia="ru-RU"/>
        </w:rPr>
      </w:pPr>
      <w:r w:rsidRPr="009910C8">
        <w:rPr>
          <w:rFonts w:eastAsia="Times New Roman" w:cs="Times New Roman"/>
          <w:b/>
          <w:bCs/>
          <w:szCs w:val="28"/>
          <w:lang w:eastAsia="ru-RU"/>
        </w:rPr>
        <w:t>О СПЕЦИАЛЬНО ОБОРУДОВАННЫХ УЧЕБНЫХ КАБИНЕТАХ</w:t>
      </w:r>
    </w:p>
    <w:p w:rsidR="009910C8" w:rsidRPr="009910C8" w:rsidRDefault="009910C8" w:rsidP="00EE4683">
      <w:pPr>
        <w:shd w:val="clear" w:color="auto" w:fill="FEFEFE"/>
        <w:spacing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9910C8">
        <w:rPr>
          <w:rFonts w:eastAsia="Times New Roman" w:cs="Times New Roman"/>
          <w:szCs w:val="28"/>
          <w:lang w:eastAsia="ru-RU"/>
        </w:rPr>
        <w:t>В МАОУ «</w:t>
      </w:r>
      <w:r w:rsidR="00EE4683">
        <w:rPr>
          <w:rFonts w:eastAsia="Times New Roman" w:cs="Times New Roman"/>
          <w:szCs w:val="28"/>
          <w:lang w:eastAsia="ru-RU"/>
        </w:rPr>
        <w:t>СОШ</w:t>
      </w:r>
      <w:r w:rsidRPr="009910C8">
        <w:rPr>
          <w:rFonts w:eastAsia="Times New Roman" w:cs="Times New Roman"/>
          <w:szCs w:val="28"/>
          <w:lang w:eastAsia="ru-RU"/>
        </w:rPr>
        <w:t xml:space="preserve"> №</w:t>
      </w:r>
      <w:r w:rsidR="00EE4683">
        <w:rPr>
          <w:rFonts w:eastAsia="Times New Roman" w:cs="Times New Roman"/>
          <w:szCs w:val="28"/>
          <w:lang w:eastAsia="ru-RU"/>
        </w:rPr>
        <w:t xml:space="preserve"> 6</w:t>
      </w:r>
      <w:r w:rsidRPr="009910C8">
        <w:rPr>
          <w:rFonts w:eastAsia="Times New Roman" w:cs="Times New Roman"/>
          <w:szCs w:val="28"/>
          <w:lang w:eastAsia="ru-RU"/>
        </w:rPr>
        <w:t>5» г. Чебоксары совместно с другими детьми обучаются дети</w:t>
      </w:r>
      <w:r w:rsidR="00EE4683">
        <w:rPr>
          <w:rFonts w:eastAsia="Times New Roman" w:cs="Times New Roman"/>
          <w:szCs w:val="28"/>
          <w:lang w:eastAsia="ru-RU"/>
        </w:rPr>
        <w:t>-инвалиды и дети</w:t>
      </w:r>
      <w:r w:rsidRPr="009910C8">
        <w:rPr>
          <w:rFonts w:eastAsia="Times New Roman" w:cs="Times New Roman"/>
          <w:szCs w:val="28"/>
          <w:lang w:eastAsia="ru-RU"/>
        </w:rPr>
        <w:t xml:space="preserve"> с ограниченными возможностями здоровья (ОВЗ). Для них создаются специальные условия обучения и воспитания. Школа оборудована специальными кабинетами, объектами для проведения практических занятий, объектами спорта.</w:t>
      </w:r>
    </w:p>
    <w:p w:rsidR="009910C8" w:rsidRPr="009910C8" w:rsidRDefault="009910C8" w:rsidP="009910C8">
      <w:pPr>
        <w:shd w:val="clear" w:color="auto" w:fill="FEFEFE"/>
        <w:spacing w:after="100" w:afterAutospacing="1"/>
        <w:rPr>
          <w:rFonts w:eastAsia="Times New Roman" w:cs="Times New Roman"/>
          <w:szCs w:val="28"/>
          <w:lang w:eastAsia="ru-RU"/>
        </w:rPr>
      </w:pPr>
      <w:r w:rsidRPr="009910C8">
        <w:rPr>
          <w:rFonts w:eastAsia="Times New Roman" w:cs="Times New Roman"/>
          <w:szCs w:val="28"/>
          <w:lang w:eastAsia="ru-RU"/>
        </w:rPr>
        <w:t>В школе имеются:</w:t>
      </w:r>
    </w:p>
    <w:p w:rsidR="009910C8" w:rsidRPr="009910C8" w:rsidRDefault="00697BFA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910C8" w:rsidRPr="009910C8">
        <w:rPr>
          <w:rFonts w:eastAsia="Times New Roman" w:cs="Times New Roman"/>
          <w:szCs w:val="28"/>
          <w:lang w:eastAsia="ru-RU"/>
        </w:rPr>
        <w:t xml:space="preserve"> логопедических кабинета;</w:t>
      </w:r>
    </w:p>
    <w:p w:rsidR="009910C8" w:rsidRDefault="00C27ABB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910C8" w:rsidRPr="009910C8">
        <w:rPr>
          <w:rFonts w:eastAsia="Times New Roman" w:cs="Times New Roman"/>
          <w:szCs w:val="28"/>
          <w:lang w:eastAsia="ru-RU"/>
        </w:rPr>
        <w:t xml:space="preserve"> кабинета педагога-психолога;</w:t>
      </w:r>
    </w:p>
    <w:p w:rsidR="005672F1" w:rsidRDefault="005672F1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Сенсорная комната;</w:t>
      </w:r>
    </w:p>
    <w:p w:rsidR="005672F1" w:rsidRDefault="005672F1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Ресурсный класс;</w:t>
      </w:r>
    </w:p>
    <w:p w:rsidR="005672F1" w:rsidRPr="009910C8" w:rsidRDefault="005672F1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Автономный класс специального коррекционного обучения;</w:t>
      </w:r>
    </w:p>
    <w:p w:rsidR="009910C8" w:rsidRPr="009910C8" w:rsidRDefault="005672F1" w:rsidP="00697BFA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0147AC">
        <w:rPr>
          <w:rFonts w:eastAsia="Times New Roman" w:cs="Times New Roman"/>
          <w:szCs w:val="28"/>
          <w:lang w:eastAsia="ru-RU"/>
        </w:rPr>
        <w:t>ал для адаптивной физической культуры;</w:t>
      </w:r>
    </w:p>
    <w:p w:rsidR="009910C8" w:rsidRPr="009910C8" w:rsidRDefault="009910C8" w:rsidP="005205D9">
      <w:pPr>
        <w:shd w:val="clear" w:color="auto" w:fill="FEFEFE"/>
        <w:spacing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9910C8">
        <w:rPr>
          <w:rFonts w:eastAsia="Times New Roman" w:cs="Times New Roman"/>
          <w:szCs w:val="28"/>
          <w:lang w:eastAsia="ru-RU"/>
        </w:rPr>
        <w:t xml:space="preserve">Все кабинеты школы, библиотека, столовая, </w:t>
      </w:r>
      <w:r w:rsidR="005205D9">
        <w:rPr>
          <w:rFonts w:eastAsia="Times New Roman" w:cs="Times New Roman"/>
          <w:szCs w:val="28"/>
          <w:lang w:eastAsia="ru-RU"/>
        </w:rPr>
        <w:t xml:space="preserve">бассейны </w:t>
      </w:r>
      <w:r w:rsidRPr="009910C8">
        <w:rPr>
          <w:rFonts w:eastAsia="Times New Roman" w:cs="Times New Roman"/>
          <w:szCs w:val="28"/>
          <w:lang w:eastAsia="ru-RU"/>
        </w:rPr>
        <w:t>оснащены тактильно-визуальными знаками доступности для слабовидящих</w:t>
      </w:r>
      <w:r w:rsidR="005205D9">
        <w:rPr>
          <w:rFonts w:eastAsia="Times New Roman" w:cs="Times New Roman"/>
          <w:szCs w:val="28"/>
          <w:lang w:eastAsia="ru-RU"/>
        </w:rPr>
        <w:t xml:space="preserve">, </w:t>
      </w:r>
      <w:r w:rsidR="005205D9" w:rsidRPr="005205D9">
        <w:rPr>
          <w:rFonts w:eastAsia="Times New Roman" w:cs="Times New Roman"/>
          <w:szCs w:val="28"/>
          <w:lang w:eastAsia="ru-RU"/>
        </w:rPr>
        <w:t>имеют о</w:t>
      </w:r>
      <w:r w:rsidR="005205D9" w:rsidRPr="005205D9">
        <w:rPr>
          <w:rFonts w:cs="Times New Roman"/>
          <w:color w:val="000000"/>
        </w:rPr>
        <w:t>тсутствие порогов, широкие двери, широкие коридоры</w:t>
      </w:r>
      <w:r w:rsidRPr="009910C8">
        <w:rPr>
          <w:rFonts w:eastAsia="Times New Roman" w:cs="Times New Roman"/>
          <w:szCs w:val="28"/>
          <w:lang w:eastAsia="ru-RU"/>
        </w:rPr>
        <w:t xml:space="preserve">. </w:t>
      </w:r>
      <w:r w:rsidR="00E41799">
        <w:rPr>
          <w:rFonts w:eastAsia="Times New Roman" w:cs="Times New Roman"/>
          <w:szCs w:val="28"/>
          <w:lang w:eastAsia="ru-RU"/>
        </w:rPr>
        <w:t>С</w:t>
      </w:r>
      <w:r w:rsidR="00E41799" w:rsidRPr="009910C8">
        <w:rPr>
          <w:rFonts w:eastAsia="Times New Roman" w:cs="Times New Roman"/>
          <w:szCs w:val="28"/>
          <w:lang w:eastAsia="ru-RU"/>
        </w:rPr>
        <w:t xml:space="preserve">анитарный узел </w:t>
      </w:r>
      <w:r w:rsidR="00E41799" w:rsidRPr="005205D9">
        <w:rPr>
          <w:rFonts w:cs="Times New Roman"/>
          <w:color w:val="000000"/>
          <w:szCs w:val="24"/>
        </w:rPr>
        <w:t xml:space="preserve">специально </w:t>
      </w:r>
      <w:r w:rsidR="00E41799">
        <w:rPr>
          <w:rFonts w:cs="Times New Roman"/>
          <w:color w:val="000000"/>
          <w:szCs w:val="24"/>
        </w:rPr>
        <w:t xml:space="preserve">оборудован и </w:t>
      </w:r>
      <w:r w:rsidR="00E41799" w:rsidRPr="005205D9">
        <w:rPr>
          <w:rFonts w:cs="Times New Roman"/>
          <w:color w:val="000000"/>
          <w:szCs w:val="24"/>
        </w:rPr>
        <w:t>приспособлен для нужд инвалидов</w:t>
      </w:r>
      <w:r w:rsidR="00E41799">
        <w:rPr>
          <w:rFonts w:cs="Times New Roman"/>
          <w:color w:val="000000"/>
          <w:szCs w:val="24"/>
        </w:rPr>
        <w:t>.</w:t>
      </w:r>
      <w:r w:rsidR="00E41799" w:rsidRPr="009910C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910C8">
        <w:rPr>
          <w:rFonts w:eastAsia="Times New Roman" w:cs="Times New Roman"/>
          <w:szCs w:val="28"/>
          <w:lang w:eastAsia="ru-RU"/>
        </w:rPr>
        <w:t>На</w:t>
      </w:r>
      <w:proofErr w:type="gramEnd"/>
      <w:r w:rsidRPr="009910C8">
        <w:rPr>
          <w:rFonts w:eastAsia="Times New Roman" w:cs="Times New Roman"/>
          <w:szCs w:val="28"/>
          <w:lang w:eastAsia="ru-RU"/>
        </w:rPr>
        <w:t xml:space="preserve"> дверях центрального входа здания, на лестницах школы присутствуют жёлтые предупреждающие знаки.</w:t>
      </w:r>
    </w:p>
    <w:p w:rsidR="00D3251B" w:rsidRPr="005205D9" w:rsidRDefault="000147AC" w:rsidP="005205D9">
      <w:pPr>
        <w:jc w:val="both"/>
        <w:rPr>
          <w:rFonts w:cs="Times New Roman"/>
          <w:szCs w:val="24"/>
        </w:rPr>
      </w:pPr>
      <w:r w:rsidRPr="005205D9">
        <w:rPr>
          <w:rFonts w:cs="Times New Roman"/>
          <w:color w:val="000000"/>
          <w:szCs w:val="24"/>
        </w:rPr>
        <w:t xml:space="preserve">В школе установлено 3 лифта, 3 подъемника (в физкультурно-оздоровительном комплексе оборудовано 2 подъемника для маломобильных групп населения и 1 подъемник – в актовом зале). </w:t>
      </w:r>
      <w:bookmarkStart w:id="0" w:name="_GoBack"/>
      <w:bookmarkEnd w:id="0"/>
      <w:r w:rsidRPr="005205D9">
        <w:rPr>
          <w:rFonts w:cs="Times New Roman"/>
          <w:color w:val="000000"/>
          <w:szCs w:val="24"/>
        </w:rPr>
        <w:t>2 бассейна оборудованы гидравлическими подъемниками для облегчения доступа в бассейн людям с физ</w:t>
      </w:r>
      <w:r w:rsidR="005205D9" w:rsidRPr="005205D9">
        <w:rPr>
          <w:rFonts w:cs="Times New Roman"/>
          <w:color w:val="000000"/>
          <w:szCs w:val="24"/>
        </w:rPr>
        <w:t>ическими недостатками.</w:t>
      </w:r>
    </w:p>
    <w:sectPr w:rsidR="00D3251B" w:rsidRPr="005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822"/>
    <w:multiLevelType w:val="multilevel"/>
    <w:tmpl w:val="C48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C8"/>
    <w:rsid w:val="000147AC"/>
    <w:rsid w:val="00017BF3"/>
    <w:rsid w:val="0021021C"/>
    <w:rsid w:val="00262E24"/>
    <w:rsid w:val="002635C8"/>
    <w:rsid w:val="00271876"/>
    <w:rsid w:val="002830B4"/>
    <w:rsid w:val="002F08CC"/>
    <w:rsid w:val="003B07E2"/>
    <w:rsid w:val="00417A83"/>
    <w:rsid w:val="0047087D"/>
    <w:rsid w:val="00476511"/>
    <w:rsid w:val="005005ED"/>
    <w:rsid w:val="005019BF"/>
    <w:rsid w:val="005205D9"/>
    <w:rsid w:val="00522B3C"/>
    <w:rsid w:val="005672F1"/>
    <w:rsid w:val="00697BFA"/>
    <w:rsid w:val="006B5CD3"/>
    <w:rsid w:val="006E6CC8"/>
    <w:rsid w:val="00713588"/>
    <w:rsid w:val="00741CD4"/>
    <w:rsid w:val="00745D76"/>
    <w:rsid w:val="007F6025"/>
    <w:rsid w:val="008006B8"/>
    <w:rsid w:val="00841929"/>
    <w:rsid w:val="00875B13"/>
    <w:rsid w:val="00895172"/>
    <w:rsid w:val="008A3542"/>
    <w:rsid w:val="008F3959"/>
    <w:rsid w:val="009118B5"/>
    <w:rsid w:val="00915A34"/>
    <w:rsid w:val="00981912"/>
    <w:rsid w:val="00983871"/>
    <w:rsid w:val="009910C8"/>
    <w:rsid w:val="00991F33"/>
    <w:rsid w:val="009E17EB"/>
    <w:rsid w:val="00A01060"/>
    <w:rsid w:val="00A72560"/>
    <w:rsid w:val="00AD600E"/>
    <w:rsid w:val="00B11AF9"/>
    <w:rsid w:val="00B36D1E"/>
    <w:rsid w:val="00BB250E"/>
    <w:rsid w:val="00BB5CB1"/>
    <w:rsid w:val="00BC3D8A"/>
    <w:rsid w:val="00BE18EE"/>
    <w:rsid w:val="00C236E8"/>
    <w:rsid w:val="00C27ABB"/>
    <w:rsid w:val="00C4659A"/>
    <w:rsid w:val="00C672D2"/>
    <w:rsid w:val="00CB7480"/>
    <w:rsid w:val="00D060DE"/>
    <w:rsid w:val="00D121CC"/>
    <w:rsid w:val="00D5112F"/>
    <w:rsid w:val="00E41799"/>
    <w:rsid w:val="00E73B88"/>
    <w:rsid w:val="00E935E7"/>
    <w:rsid w:val="00EE4683"/>
    <w:rsid w:val="00F715AC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3DAA"/>
  <w15:chartTrackingRefBased/>
  <w15:docId w15:val="{FDD0E9FB-BEF5-46F4-96FB-DE9BD9E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10C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C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10C8"/>
    <w:rPr>
      <w:b/>
      <w:bCs/>
    </w:rPr>
  </w:style>
  <w:style w:type="paragraph" w:styleId="a4">
    <w:name w:val="Normal (Web)"/>
    <w:basedOn w:val="a"/>
    <w:uiPriority w:val="99"/>
    <w:semiHidden/>
    <w:unhideWhenUsed/>
    <w:rsid w:val="009910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Доступная среда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7</cp:revision>
  <dcterms:created xsi:type="dcterms:W3CDTF">2025-03-28T11:45:00Z</dcterms:created>
  <dcterms:modified xsi:type="dcterms:W3CDTF">2025-03-28T12:05:00Z</dcterms:modified>
</cp:coreProperties>
</file>