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keepLines/>
        <w:keepNext/>
        <w:spacing w:after="0" w:line="35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157. Федеральная рабочая программа по учебному предмету «Биология» (базовый уровень).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157.1. Федеральная рабочая пр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ограмма по учебному предмету «Биология»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 Пояснительная записка.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157.2.1. 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также федеральной рабочей программы воспитания.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157.2.2. Программа по биологии направлена на формирование естественно-научной грамотности обучающихся и организацию изучения биологии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деятельностной основе. В программе по биологии 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157.2.3. 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157.2.4. Программа по биологии разработана с целью оказания методической помощи учителю в создании рабочей программы по учебному предмету.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157.2.5. В пр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изучения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157.2.6. Биология развивает представления о познаваемости живой природы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157.2.7. 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157.2.8. Целями изучения биологии на уровне основного общего образования являются: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системы знаний о признаках и процессах жизнедеятельности биологических систем разного уровня организации;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системы знаний об особенностях строения, жизнедеятельности организма человека, условиях сохранения его здоровья;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умений применять методы биологической науки для изучения биологических систем, в том числе организма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экологической культуры в целях сохранения собственного здоровья и охраны окружающей среды.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157.2.9. Достижение целей программы по биологии обеспечивается решением следующих задач: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биосоциальном существе, о роли биологической науки в практической деятельности людей;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овладение умениями проводить исследования с использованием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биологического оборудования и наблюдения за состоянием собственного организма;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освоение приёмов работы с биологической информацией,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том числе о современных достижениях в области биологии, её анализ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критическое оценивание;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воспитание биологически и экологически грамотной личности, готовой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сохранению собственного здоровья и охраны окружающей среды.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157.2.10. Общее число часов, рекомендованных для изучения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биологии, –238 часов: в 5 классе – 34 часа (1 час в неделю), в 6 классе – 34 часа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(1 час в неделю), в 7 классе – 34 часа (1 час в неделю), в 8 классе – 68 часов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(2 часа в неделю), в 9 классе – 68 часов (2 часа в неделю).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Предлагаемый в программе по биологии перечень лабораторных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 Содержание обучения в 5 классе.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157.3.1. Биология – наука о живой природе.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сравнение. Живая и неживая природа – единое целое.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Биология – система наук о живой природе. Основные разделы биологии (ботаника, зоология, экология, цитология, анато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практической деятельности современного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Кабинет биологии. Правила поведения и работы в кабинете с биологическими приборами и инструментами.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Биологические термины, понятия, символы. Источники биологических знаний. Поиск информации с использованием различных источников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(научно-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популярная литература, справочники, Интернет).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157.3.2. Методы изучения живой природы.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устройством лупы, светового микроскопа, правила работы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ними.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Овладение методами изучения живой природы – наблюдением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экспериментом.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157.3.3. Организмы – тела живой природы.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об организме. Доядерные и ядерные организмы. Клетка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её открытие. Клеточное строение организмов. Цитология – наука о клетке. Клетка – наименьшая единица строения и жизнедеятельности организмов. Устройство увеличительных приборов: лупы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микроскопа.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Строение клетки под световым микроскопом: клеточная оболочка, цитоплазма, ядро.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Одноклеточные и многоклеточные организмы. Клетки, ткани, органы, системы органов.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Жизнедеятельность организмов. Особенности строения и процессов жизнедеятельности у растений, животных, бактерий и грибов.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Свойства организмов: питание, дыхание, выделение, движение,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размножение, развитие, раздражимость, приспособленность. Организм – единое целое.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клеток кожицы чешуи лука под лупой и микроскопом (на примере самостоятельно приготовленного микропрепарата).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принципами систематики организмов.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за потреблением воды растением.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157.3.4. Организмы и среда обитания.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о среде обитания. Водная, наземно-воздушная, почвенная,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внутриорганизменная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Выявление приспособлений организмов к среде обитания (на конкретных примерах).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Растительный и животный мир родного края (краеведение).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157.3.5. Природные сообщества.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о природном сообществе. Взаимосвязи организмов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Природные зоны Земли, их обитатели. Флора и фауна природных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зон.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Ландшафты: природные и культурные.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искусственных сообществ и их обитателей (на примере аквариума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других искусственных сообществ).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природных сообществ (на примере леса, озера, пруда, луга и других природных сообществ.).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сезонных явлений в жизни природных сообществ.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157.3.6. Живая природа и человек.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Изменения в природе в связи с развитием сельского хозяйства, производства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ростом численности населения. Влияние человека на живую природу в ходе истории. Глобальные экологические проблемы. Загрязнение воздушной и водн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Проведение акции по уборке мусора в ближайшем лесу, парке, сквере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или на пришкольной территории.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0" w:name="_TOC_250012"/>
      <w:r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157.4. Содержание обучения в 6 классе.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157.4.1. Растительный организм.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Ботаника – наука о растениях. Разделы ботаники. Связь ботаники с другими науками и техникой. Общие признаки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Разнообразие растений. Уровни организации растительного организма. Высшие и низшие растения. Споровые и семенные растения.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Органы и системы органов растений. Строение органов растительного организма, их роль и связь между собой.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микроскопического строения листа водного растения элодеи.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растительных тканей (использование микропрепаратов).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720"/>
        <w:jc w:val="both"/>
        <w:spacing w:after="20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Обнаружение неорганических и органических веществ в растении.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в природе с цветковыми растениями.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851"/>
        <w:jc w:val="both"/>
        <w:spacing w:after="20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157.4.2.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Строение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многообразие покрытосеменных растений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Строение семян.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Виды корней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типы корневых систем. Видоизменения корней.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минеральных веществ, необходимых растению (корневое давление, осмос). Видоизменение корней.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строение, биологическое и хозяйственное значение. Побег и почки. Листорасположение и листовая мозаика. Строение и функции листа. Простые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Строение и разнообразие цветков. Соцветия. Плоды. Цветки и соцветия. Опыление. Перекрёстное опыление (ветром, животными, водой) и самоопыление. Двойное оплодотворение. Наследование признаков обоих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растений. Образование плодов и семян. Типы плодов. Распространение плодов и семян в природе.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корневых систем (стержневой и мочковатой) на примере гербарных экземпляров или живых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микропрепарата клеток корня.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внешним строением листьев и листорасположением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(на комнатных растениях).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вегетативных и генеративных почек (на примере сирени, тополя и других растений).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микроскопического строения листа (на готовых микропрепаратах).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Рассматривание микроскопического строения ветки дерева (на готовом микропрепарате).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строения корневища, клубня, луковицы.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цветков.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различными типами соцветий.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семян двудольных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142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семян однодольных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20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157.4.3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Жизнедеятельность растительного организма.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Обмен веществ у растений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Питание растения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Фотосинтез. Лист – орган воздушного питания. Значение фотосинтеза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природе и в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Дыхание растения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устьичный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аппарат). Поступление в лист атмосферного воздуха. Сильная запылённость воздуха,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препятствие для дыхания листьев. Стебель как орган дыхания (наличие устьиц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кожице, чечевичек). Особенности дыхания растений. Взаимосвязь дыхания растения с фотосинтезом.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Транспорт веществ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растении. Выделение 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растений. Листопад.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Рост и развитие растения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Прорастание семян. Условия прорастания семян. Подготовка семян к посеву. Развитие проростков.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Образовательные ткани.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Размножение растений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за ростом корня.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за ростом побега.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возраста дерева по спилу.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Выявление передвижения воды и минеральных веществ по древесине.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процесса выделения кислорода на свету аквариумными растениями.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роли рыхления для дыхания корней.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сансевьера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другие растения).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всхожести семян культурных растений и посев их в грунт.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за ростом и развитием цветкового растения в комнатных условиях (на примере фасоли или посевного гороха).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"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условий прорастания семян.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 Содержание обучения в 7 классе.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157.5.1. Систематические группы растений.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Классификация растений. Вид как основная систематическая категория. Система растительного 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Низшие растения. Водоросли. Общая характеристика водорослей. Одноклеточные и многоклеточные зелёные водоросли. Строение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жизнедеятельность зелёных водорослей. Размножение зелёных водорослей (бесполое и половое). Бурые и красные водоросли, их строение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жизнедеятельность. Значение водорослей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примере зелёного мха кукушкин лён. Роль мхов в заболачивании почв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торфообразовании. Использование торфа и продуктов его переработки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хозяйственной деятельности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Покрытосеменные (цветковые) растения. Общая характеристика. Особенности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йства, не вошедшие в перечень, если они являются наиболее распространёнными в данном регионе).Характерные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использование человеком.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одноклеточных водорослей (на примере хламидомонады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хлореллы).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многоклеточных нитчатых водорослей (на примере спирогиры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улотрикса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внешнего строения мхов (на местных видах).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внешнего строения папоротника или хвоща.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внешнего строения веток, хвои, шишек и семян голосеменных растений (на примере ели, сосны или лиственницы).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внешнего строения покрытосеменных растений.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видов растений (на примере трёх семейств) с использованием определителей растений или определительных карточек.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157.5.2. Развитие растительного мира на Земле.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Эволюционное развитие растительного мира на Земле. Сохра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растительного мира на Земле (экскурсия в палеонтологический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или краеведческий музей).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157.5.3. Растения в природных сообществах.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Растительные сообщества. Видовой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157.5.4. Растения и человек.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Культурные растения и их происхождение. Центры многообразия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происхожде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Экскурсии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видеоэкскурсии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сельскохозяйственных растений региона.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сорных растений региона.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157.5.5. Грибы. Лишайники. Бактерии.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жизни человека. Промышленное выращивание шляпочных грибов (шампиньоны).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Паразитические грибы. Разнообразие и значение паразитических грибов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(головня, спорынья, фитофтора, трутовик и другие). Борьба с заболеваниями, вызываемыми паразитическими грибами.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Бактерии – доядерные организмы. Общая характеристика бактерий. Бактериальная клетка. Размнож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одноклеточных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мукор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и многоклеточных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пеницилл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плесневых грибов.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плодовых тел шляпочных грибов (или изучение шляпочных грибов на муляжах).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лишайников.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бактерий (на готовых микропрепаратах).</w:t>
      </w:r>
      <w:bookmarkStart w:id="1" w:name="_TOC_250010"/>
      <w:r/>
      <w:bookmarkEnd w:id="1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 Содержание обучения в 8 классе.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157.6.1. Животный организм.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Зоология – наука о животных. Разделы зоологии. Связь зоологии с другими науками и техникой.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Животная клетка. Открытие животной клетки (А. Левенгук). Строение животной клетки: клеточная мембрана, органоиды передвижени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под микроскопом готовых микропрепаратов клеток и тканей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157.6.2. Строение и жизнедеятельность организма животного.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Опора и движение животных. Особенности гидростатического, наружного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другое). Рычажные конечности.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Питание и пищеварение у животных. Значение питания. Питание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пищеварение у простейших.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 плоских червей, выделительные трубочки и воронки у кольчатых червей.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Мальпигиевы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сосуды у насекомых. Почки (туловищные и тазовые),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мочеточники, мочевой пузырь у позвоночных животных. Особенности выделения у птиц, связанные с полётом.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Координация и регуляция жизнедеятельности у животных. Раздражимость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 одноклеточных животных. Таксисы (фототаксис,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трофотаксис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хемотаксис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другие так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 позвоночных, их усложнение. Органы обоняния, вкуса и осязания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 беспозвоночных и позвоночных животных. Орган боковой линии у рыб.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Поведение животных. Врождённое и приобретённое поведение (инстинкт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семенники. Половые клетки (гаметы). Оплодотворение. Зигота. Партеногенез. Зарод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органами опоры и движения у животных.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способов поглощения пищи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способов дыхания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системами органов транспорта веществ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покровов тела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органов чувств у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условных рефлексов у аквариумных рыб.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Строение яйца и развитие зародыша птицы (курицы).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157.6.3. Систематические группы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Основные категории систематики животных. Вид как основная систематическая категория животных. Классиф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неблагоприятных условиях сред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строения инфузории-туфельки и наблюдение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её передвижением. Изучение хемотаксиса.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Многообразие простейших (на готовых препаратах).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Изготовление модели клетки простейшего (амёбы, инфузории-туфельки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другое.).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Многоклеточные животные. Кишечнополостные. Общая характеристика. Местообитание. Особенности строения и жизнедеятельности. Эктодерма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энтодерма. Внутриполостное и клеточное переваривание пищи.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рифообразовании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строения пресноводной гидры и её передвижения (школьный аквариум).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питания гидры дафниями и циклопами (школьный аквариум).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Изготовление модели пресноводной гидры.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Плоские, круглые, кольчатые черви. Общая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паразитизму, вред, наносимый человеку, сельскохозяйственным растениям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животным. Меры по предупреждению заражения паразитическими червями. Роль червей как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почвообразователей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внешнего строения дождевого червя. Наблюдение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реакцией дождевого червя на раздражители.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внутреннего строения дождевого червя (на готовом влажном препарате и микропрепарате).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приспособлений паразитических червей к паразитизму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(на готовых влажных и микропрепаратах).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Членистоногие. Общая характеристика. Среды жизни. Внешнее и внутреннее строение членистоногих. Многообразие членистоногих. Представители классов.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Ракообразные. Особенности строения и жизнедеятельности.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Значение ракообразных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Паукообразные. Особенности строения и жизнедеятельности в связи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Насекомые. Особеннос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внешнего строения насекомого (на примере майского жука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или других крупных насекомых-вредителей).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Ознакомление с различными типами развития насекомых (на примере коллекций).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Моллюски. Общая характеристика. Местообитание моллюсков. Строение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внешнего строения раковин пресноводных и морских моллюсков (раковины беззубки, перловицы, прудовика, катушки и другие).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Хордовые.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бы.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Многообразие рыб, основные систематические группы рыб. Значение рыб в природе и жизни человека. Хозяйственное значение рыб.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внешнего строения и особенностей передвижения рыбы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(на примере живой рыбы в банке с водой).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внутреннего строения рыбы (на примере готового влажного препарата).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Пресмыкающиеся. Общая характеристика. Местообитание пресмыкающихся. Особенности внешнего и вну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Птицы.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потомстве. Сезонные явления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жизни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внешнего строения и перьевого покрова птиц (на примере чучела птиц и набора перьев: контурных, пуховых и пуха).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особенностей скелета птицы.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Млекопит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ающие.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Первозвери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Однопроходные (яйцек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Китообразные. Парнокопытные и Непарнокопытные. Приматы. Семейства отряда Хищные: собачьи, кошачьи, куньи, медвежьи.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особенностей скелета млекопитающих.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особенностей зубной системы млекопитающих.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157.6.4. Развитие животного мира на Земле.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Эволюционное развитие животного мира на Земле. Усложнение животных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ископаемых остатков вымерших животных.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157.6.5. Животные в природных сообществах.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Животные и среда обитания. Влияние света, температуры и влажности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животных. Приспособленность животных к условиям среды обитания.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Животный мир природных зон Земли. Основные закономерности распределения животных на планете. Фауна.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157.6.6. Животные и человек.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Воздействие человека на животных в природе: прямое и косвенное. Промысловые животные (рыболовство, охота). Ведение промысла животных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основе научного подхода. Загрязнение окружающей среды.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Одомашнивание животных. Селекция, породы, искусственный отбор,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дикие предки домашних животных. Значение домашних животных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жизни человека. Животные сельскохозяйственных угодий. Методы борьбы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животными-вредителями.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2" w:name="_TOC_250009"/>
      <w:r/>
      <w:bookmarkEnd w:id="2"/>
      <w:r>
        <w:rPr>
          <w:rFonts w:ascii="Times New Roman" w:hAnsi="Times New Roman" w:eastAsia="Calibri" w:cs="Times New Roman"/>
          <w:sz w:val="28"/>
          <w:szCs w:val="28"/>
        </w:rPr>
        <w:t xml:space="preserve">157.7. Содержание обучения в 9 классе.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157.7.1. Человек – биосоциальный вид.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млекопитающими. Отличие человека от приматов. Доказательства животного происхождения человека. Человек разумный. Антропогенез, 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этапы. Биологические и социальные факторы становления человека. Человеческие расы.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157.7.2. Структура организма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Строение и химический состав клетки. Обмен веществ и превращение энергии в клетке. Многообразие 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системы органов. Организм как единое целое. Взаимосвязь органов и систем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основа гомеостаза.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микроскопического строения тканей (на готовых микропрепаратах).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Распознавание органов и систем органов человека (по таблицам).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157.7.3. Нейрогуморальная регуляция.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Нервная система человека, её организация и значение. Нейроны, нервы, нервные узлы. Рефлекс. Рефлекторная дуга.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Рецепторы.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Двухнейронные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трёхнейронные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рефлекторные дуги. Спинной мозг, его строение и функции. Рефлексы спинного мозга. Головной мозг,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единое целое. Нарушения в работе нервной системы.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Гуморальная регуляция функций. Эндокри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головного мозга человека (по муляжам).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изменения размера зрачка в зависимости от освещённости.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157.7.4. Опора и движение.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Значение опорно-двигательного аппарата. Скелет человека, строение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прямохождением и трудовой деятельностью.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опорно-двигательного аппарата.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свойств кости.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костей (на муляжах).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позвонков (на муляжах).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гибкости позвоночника.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Измерение массы и роста своего организма.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влияния статической и динамической нагрузки на утомление мышц.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Выявление нарушения осанки.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признаков плоскостопия.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Оказание первой помощи при повреждении скелета и мышц.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157.7.5. Внутренняя среда организма.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Иммунитет и его виды. Факторы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 Пастера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И.И. Мечникова по изучению иммунитета.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микроскопического строения крови человека и лягушки (сравнение) на готовых микропрепаратах.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157.7.6. Кровообращение.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Органы кровообращения. Строение и работа сердца. Автоматизм сердца. Сердечный цикл, его дл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кровотечениях.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Измерение кровяного давления.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пульса и числа сердечных сокращений в покое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после дозированных физических нагрузок у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Первая помощь при кровотечениях.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157.7.7. Дыхание.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Дыхание и его значение. Органы дыхания. Лёгкие. Взаимосвязь строения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Измерение обхвата грудной клетки в состоянии вдоха и выдоха.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частоты дыхания. Влияние различных факторов на частоту дыхания.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157.7.8. Питание и пищеварение.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Микробиом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 Павлова.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действия ферментов слюны на крахмал.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Наблюдение действия желудочного сока на белки.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157.7.9. Обмен веществ и превращение энергии.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Обмен веществ и превращение энергии в организме человека. Пластический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Витамины и их роль для организма. Поступление витаминов с пищей. Синтез витаминов в организме. Авитаминозы и гиповитаминозы. Сохранение витаминов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пище.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Нормы и режим питания. Рациональное питание – фактор укрепления здоровья. Нарушение обмена веществ.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состава продуктов питания.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Составление меню в зависимости от калорийности пищи.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Способы сохранения витаминов в пищевых продуктах.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157.7.10. Кожа.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Строение и функции кожи. Кожа и её производные. Кожа и терморегуляция. Влияние на кожу факторов окружающей среды.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их предупреждения. Профилактика и первая помощь при тепловом и солнечном ударах, ожогах и обморожениях.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Исследование с помощью лупы тыльной и ладонной стороны кисти.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жирности различных участков кожи лица.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Описание мер по уходу за кожей лица и волосами в зависимости от типа кожи.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Описание основных гигиенических требований к одежде и обуви.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157.7.11. Выделение.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Значени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местоположения почек (на муляже).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Описание мер профилактики болезней почек.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157.7.12. Размножение и развитие.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Органы репродукции, строение и функци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Описание основных мер по профилактике инфекционных вирусных заболеваний: СПИД и гепатит.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157.7.13. Органы чувств и сенсорные системы.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Органы чувств и их значение. Анализаторы. Сенсорные системы. Глаз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зрение. Оптическая система глаза. Сетчатка. Зрительные рецепторы. Зрительное восприятие. Нарушения зрения и их причины. Гигиена зрения.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Органы равновесия, мышечного чувства, осязания, обоняния и вкуса. Взаимодействие сенсорных систем организма.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остроты зрения у 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органа зрения (на муляже и влажном препарате).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строения органа слуха (на муляже).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157.7.14. Поведение и психика.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ть человека, работы И.М. Сеченова, И.П. 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Первая и вторая сигнальные системы. Познавательная деятельность мозга. Речь и мышление. Память и внимание. Эмоции. Инди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Лабораторные и практические работы.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 кратковременной памяти.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объёма механической и логической памяти.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Оценка сформированности навыков логического мышления.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157.7.15. Человек и окружающая среда.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Человек и окружающая среда. Экологические факторы и их действие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организм человека. Зависимость здоровья человека от состояния окружающей среды. Микроклимат жилых помещений. Соблюдение правил поведения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окружающей среде, в опасных и чрезвычайных ситуациях.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Здоровье человека как социальная ценность. Факторы, нарушающие здоровье: гиподинамия, курение, употребление алко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 Планируемые результаты освоения программы по биологии на уровне основного общего образования.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157.8.1. 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157.8.2. 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ее основе и в процессе реализации основных направлений воспитательной деятельности, в том числе в части: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 патриотического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отношение к биологии как к важной составляющей культуры, гордость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вклад российских и советских учёных в развитие мировой биологической науки;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 гражданского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 духовно-нравственного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готовность оценивать поведение и поступки с позиции нравственных норм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норм экологической культуры;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понимание значимости нравственного аспекта деятельности человека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медицине и биологии;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 эстетического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понимание роли биологии в формировании эстетической культуры личности;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5) ценности научного познания: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понимание роли биологической науки в формировании научного мировоззрения;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научной любознательности, интереса к биологической науке, навыков исследовательской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6) формирования культуры здоровья: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соблюдение правил безопасности, в том числе навыки безопасного поведения в природной среде;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сформированность навыка рефлексии, управление собственным эмоциональным состоянием;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7) трудового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активное участие в решении практических задач (в рамках семьи, образовательной организации,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населенного пункта, родного края)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биологической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экологической направленности, интерес к практическому изучению профессий, связанных с биологией;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8) экологического воспитания: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ориентация на применение биологических знаний при решении задач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области окружающей среды;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осознание экологических проблем и путей их решения;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готовность к участию в практической деятельности экологической направленности;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9) адаптации обучающегося к изменяющимся условиям социальной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природной среды: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оценка изменяющихся условий;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принятие решения (индивидуальное, в группе) в изменяющихся условиях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основании анализа биологической информации;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планирование действий в новой ситуации на основании знаний биологических закономерностей.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3" w:name="_TOC_250007"/>
      <w:r>
        <w:rPr>
          <w:rFonts w:ascii="Times New Roman" w:hAnsi="Times New Roman" w:eastAsia="Calibri" w:cs="Times New Roman"/>
          <w:sz w:val="28"/>
          <w:szCs w:val="28"/>
        </w:rPr>
        <w:t xml:space="preserve">157.8.3. Метапредметные результаты освоения программы по биологии основного общего образования, должны отражать: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157.8.3.1. Овладение универсальными учебными познавательными действиями: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базовые логические действия:</w:t>
      </w:r>
      <w:bookmarkEnd w:id="3"/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и характеризовать существенные признаки биологических объектов (явлений);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учётом предложенной биологической задачи выявлять закономерности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противоречия в рассматриваемых фактах и наблюдениях, предлагать критерии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для выявления закономерностей и противоречий;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дефициты информации, данных, необходимых для решения поставленной задачи;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причинно-следственные связи при изучении биологических явлений и процессов, проводить выводы с использованием дедуктивных и индуктивных умозаключений, умозаключений по аналогии, формулировать гипотезы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взаимосвязях;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базовые исследовательские действия: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вопросы как исследовательский инструмент познания;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формулировать вопросы, фиксирующие разрыв между реальным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желательным состоянием ситуации, объекта, и самостоятельно устанавливать искомое и данное;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формировать гипотезу об истинности собственных суждений, аргументировать свою позицию, мнение;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проводить по сам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оценивать на применимость и достоверность информацию, полученную в ходе наблюдения и эксперимента;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прогнозировать возможное дальнейшее развитие биологических процессов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их последствия в аналогичных или сходных ситуациях, а также выдвигать предположения об их развитии в новых условиях и контекстах.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работа с информацией:</w:t>
      </w: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различные методы, инструменты и запросы при поиске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отборе биологической информации или данных из источников с учётом предложенной учебной биологической задачи;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выбирать, анализировать, систематизировать и интерпретировать биологическую информацию различных видов и форм представления;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находить сходные аргументы (подтверждающие или опровергающие одну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ту же идею, версию) в различных информационных источниках;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выбирать оптимальную форму представления информации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иллюстрировать решаемые задачи несложными схемами, диаграммами, иной графикой и их комбинациями;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оценивать надёжность биологической информации по критериям, предложенным учителем или сформулированным самостоятельно;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запоминать и систематизировать биологическую информацию.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157.8.3.2. Овладение универсальными учебными коммуникативными действиями: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общение: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воспринимать и формулировать суждения, выражать эмоции в процессе выполнения практических и лабораторных работ;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выражать себя (свою точку зрения) в устных и письменных текстах;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понимать намерения других, проявлять уважительное отношение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собеседнику и в корректной форме формулировать свои возражения;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публично представлять результаты выполненного биологического опыта (эксперимента, исследования, проекта);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выбирать формат выступления с учётом задач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презентации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особенностей аудитории и в соответствии с ним составлять устные и письменные тексты с использованием иллюстративных материалов.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4" w:name="_TOC_250006"/>
      <w:r>
        <w:rPr>
          <w:rFonts w:ascii="Times New Roman" w:hAnsi="Times New Roman" w:eastAsia="Calibri" w:cs="Times New Roman"/>
          <w:sz w:val="28"/>
          <w:szCs w:val="28"/>
        </w:rPr>
        <w:t xml:space="preserve">2) совместная деятельность: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принимать цель совместной деятельности, коллективно строить действия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её достижению: распределять роли, договариваться, обсуждать процесс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результат совместной работы, уметь обобщать мнения нескольких человек, проявлять готовность руководить, выполнять поручения, подчиняться;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планировать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оценивать качество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предоставлению отчёта перед группой;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  <w:bookmarkEnd w:id="4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157.8.3.3. Овладение универсальными учебными регулятивными действиями: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самоорганизация: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проблемы для решения в жизненных и учебных ситуациях,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используя биологические знания;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проводить выбор и брать ответственность за решение.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самоконтроль: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способами самоконтроля,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самомотивации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рефлексии;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давать оценку ситуации и предлагать план её изменения;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учитывать контекст и предвидеть трудности, которые могут возникнуть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решении учебной биологической задачи, адаптировать решение к меняющимся обстоятельствам;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оценивать соответствие результата цели и условиям.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эмоциональный интеллект: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различать, называть и управлять собственными эмоциями и эмоциями других;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и анализировать причины эмоций;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ставить себя на место другого человека, понимать мотивы и намерения другого;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регулировать способ выражения эмоций.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принятие себя и других: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осознанно относиться к другому человеку, его мнению;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признавать своё право на ошибку и такое же право другого;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открытость себе и другим;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осознавать невозможность контролировать всё вокруг;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157.8.4. Предметные результаты освоения программы по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157.8.4.1. Предметные результаты освоения программы по биологии к концу обучения в 5 классе: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биологию как науку о живой природе, называть признаки живого, сравнивать объекты живой и неживой природы;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перечислять источники биологических знаний, характеризовать значение биологических знаний для современного человека, профессии, связанные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биологией (4–5 профессий);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вклада российских (в том числе В.И. Вернадский, А.Л. Чижевский) и зарубежных (в том числе Аристотель, Теофраст, Гиппократ) учёных в развитие биологии;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по внешнему виду (изображениям), схемам и описаниям доядерные и ядерные организмы, различные биологические объекты: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фауны природных зон Земли, ландшафты природные и культурные;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проводить описание организма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понятие о среде обитания (водной, наземно-воздушной, почвенной,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внутриорганизменной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условиях среды обитания;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примеры, характеризующие приспособленность организмов к среде обитания, взаимосвязи организмов в сообществах;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выделять отличительные признаки природных и искусственных сообществ;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роль биологии в практической деятельности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сравнения живых объектов);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измерение биологических объектов;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работы с лупой, световым и цифровым микроскопами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рассматривании биологических объектов;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 внеурочной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при выполнении учебных заданий научно-популярную литературу по биологии, справочные материалы, ресурсы Интернета;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5" w:name="_TOC_250004"/>
      <w:r/>
      <w:bookmarkEnd w:id="5"/>
      <w:r>
        <w:rPr>
          <w:rFonts w:ascii="Times New Roman" w:hAnsi="Times New Roman" w:eastAsia="Calibri" w:cs="Times New Roman"/>
          <w:sz w:val="28"/>
          <w:szCs w:val="28"/>
        </w:rPr>
        <w:t xml:space="preserve">создавать письменные и устные сообщения, используя понятийный аппарат изучаемого раздела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157.8.4.2. Предметные результаты освоения программы по биологии к концу обучения в 6 классе: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ботанику как биологическую науку, её разделы и связи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другими науками и техникой;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вклада российских (в том числе В.В. Докучаев, К.А. Тимирязев, С.Г.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Навашин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и зарубежных учёных (в том числе Р. Гук, М.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Мальпиги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в развитие наук о растениях;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термины и понятия (в том числе: ботаника, растительная клетка, растительная ткань, органы 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 контексте;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описывать строение и жизнедеятельность растительного организма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сравнивать растительные ткани и органы растений между собой;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практические и лабораторные работы по морфологии и физиологии растений, в том числе работы с микроскопом с постоянными (фиксированными)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временными микропрепаратами, исследовательские работы с использованием приборов и инструментов цифровой лаборатории;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процессы жизнедеятельности растений: поглощение воды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растений;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классифицировать растения и их части по разным основаниям;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объяснять роль растений в природе и жизни человека: значение фотосинтеза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полученные знания для выращивания и размножения культурных растений;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методы биологии: проводить наблюдения за растениями, описывать растения и их части, ставить простейшие биологические опыты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эксперименты;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во внеурочной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демонстрировать на конкретных примерах связь знаний биологии со знаниями по математике, географии,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труду (технологии)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предметов гуманитарного цикла, различными видами искусства;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6" w:name="_TOC_250003"/>
      <w:r/>
      <w:bookmarkEnd w:id="6"/>
      <w:r>
        <w:rPr>
          <w:rFonts w:ascii="Times New Roman" w:hAnsi="Times New Roman" w:eastAsia="Calibri" w:cs="Times New Roman"/>
          <w:sz w:val="28"/>
          <w:szCs w:val="28"/>
        </w:rPr>
        <w:t xml:space="preserve">создавать письменные и устные сообщения, используя понятийный аппарат изучаемого раздела биологии.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157.8.4.3. Предметные результаты освоения программы по биологии к концу обучения в 7 классе: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вклада российских (в том числе Н.И. Вавилов, И.В. Мичурин) и зарубежных (в том числе К. Линней, Л. Пастер) учёных в развитие наук о растениях, грибах, лишайниках, бактериях;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признаки классов покрытосеменных или цветковых, семейств двудольных и однодольных растений;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использованием приборов и инструментов цифровой лаборатории;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выделять существенные признаки строения и жизнедеятельности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растений, бактерий, грибов, лишайников;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проводить описание и сравнивать между собой растения, грибы, лишайники, бактерии по заданному плану, проводить выводы на основе сравнения;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описывать усложнение организации растений в ходе эволюции растительного мира на Земле;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черты приспособленности растений к среде обитания, значение экологических факторов для растений;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культурных растений и их значение в жизни человека, понимать причины и знать меры охраны растительного мира Земли;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демонстрировать на конкретных примерах связь знаний по биологии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 знаниями по математике, физике, географии,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труду (технологии)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литературе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предметов гуманитарного цикла, различными видами искусства;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во внеурочной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работы с информацией: формулировать основания для извлечения и обобщения информации из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нескольких источников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(2–3), преобразовывать информацию из одной знаковой системы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другую;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презентацией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учётом особенностей аудитории обучающихся.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7" w:name="_TOC_250002"/>
      <w:r/>
      <w:bookmarkEnd w:id="7"/>
      <w:r>
        <w:rPr>
          <w:rFonts w:ascii="Times New Roman" w:hAnsi="Times New Roman" w:eastAsia="Calibri" w:cs="Times New Roman"/>
          <w:sz w:val="28"/>
          <w:szCs w:val="28"/>
        </w:rPr>
        <w:t xml:space="preserve">157.8.4.4. Предметные результаты освоения программы по биологии к концу обучения в 8 классе: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зоологию как биологическую науку, её разделы и связь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другими науками и техникой;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вклада российских (в том числе А.О. Ковалевский, К.И. Скрябин) и зарубежных (в том числе А. Левенгук, Ж. Кювье, Э. Геккель) учёных в развитие наук о животных;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</w:t>
      </w:r>
      <w:r>
        <w:rPr>
          <w:rFonts w:ascii="Times New Roman" w:hAnsi="Times New Roman" w:eastAsia="Calibri" w:cs="Times New Roman"/>
          <w:sz w:val="28"/>
          <w:szCs w:val="28"/>
        </w:rPr>
        <w:t xml:space="preserve">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поставленной задачей и в контексте;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общие признаки животных, уровни организации животного организма: клетки, ткани, органы, системы органов, организм;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сравнивать животные ткани и органы животных между собой;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описывать строение и жизнедеятельность животного организма: опору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движение, питание и пищеварение, дыхание и транспорт веществ, выделение, регуляцию и поведение, рост, размножение и развитие;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причинно-следственные связи между строением, жизнедеятельностью и средой обитания животных изучаемых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систематических групп;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признаки классов членистоногих и хордовых, отрядов насекомых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млекопитающих;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сравнивать представителей отдельных систематических групп животных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проводить выводы на основе сравнения;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классифицировать животных на основании особенностей строения;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описывать усложнение организации животных в ходе эволюции животного мира на Земле;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черты приспособленности животных к среде обитания, значение экологических факторов для животных;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взаимосвязи животных в природных сообществах, цепи питания;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устанавливать взаимосвязи животных с растениями, грибами, лишайниками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бактериями в природных сообществах;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животных природных зон Земли, основные закономерности распространения животных по планете;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роль животных в природных сообществах;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его повседневной жизни, объяснять значение животных в природе и жизни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иметь представление о мероприятиях по охране животного мира Земли;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демонстрировать на конкретных примерах связь знаний по биологии со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знаниями по математике, физике, химии, географии,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труду (технологии)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предметов гуманитарного циклов, различными видами искусства;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5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во внеурочной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/>
      <w:bookmarkStart w:id="8" w:name="_TOC_250001"/>
      <w:r/>
      <w:bookmarkEnd w:id="8"/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работы с информацией: формулировать основания для извлечения и обобщения информации из нескольких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(3–4) источников, преобразовывать информацию из одной знаковой системы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другую;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учётом особенностей аудитории обучающихся.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157.8.4.5. Предметные результаты освоения программы по биологии к концу обучения в 9 классе: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объяснять положение человека в системе органического мира,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происхождение, отличия человека от животных, приспособленность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различным экологическим факторам (человеческие расы и адаптивные типы людей), родство человеческих рас;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приводить примеры вклада российских (в том числе И. М. Сеченов, И.П. Павлов, И.И. Мечников, А.А. Ухтомский, П.К. Анохин) и зарубежных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(в том числе У. Гарвей, К. Бернар, Л. Пастер, Ч. Дарвин) учёных в развитие представлений о происхождении, строении, жизнедеятельности, поведении, экологии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экология человека, клетка, ткань, орган, система орг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проводить выводы на основе сравнения;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биологически активные вещества (витамины, ферменты, гормоны), выявлять их роль в процессе обмена веществ и превращения энергии;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применять биологические модели для выявления особенностей строения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функционирования органов и систем органов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объяснять нейрогуморальную регуляцию процессов жизнедеятельности организма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характеризовать и сравнивать безусловные и условные рефлексы,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приспособительных результатов;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выполнять практические и лабо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аргументировать основные принципы здоров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демонстрировать на конкретных примерах связь знаний наук о человеке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 знаниями предметов естественно-научного и гуманитарного циклов, различных видов искусства,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труда (технологии)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основ безопасности и защиты родины, физической культуры;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исследования организма человека и объяснять их результаты;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владеть приёмами работы с информацией: формулировать основания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для извлечения и обобщения информации из нескольких (4–5) источников; преобразовывать информацию из одной знаковой системы в другую;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hoolBookSanPin">
    <w:panose1 w:val="050401020108070707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Виктория Решетникова</cp:lastModifiedBy>
  <cp:revision>5</cp:revision>
  <dcterms:created xsi:type="dcterms:W3CDTF">2024-05-23T12:44:00Z</dcterms:created>
  <dcterms:modified xsi:type="dcterms:W3CDTF">2024-05-30T10:24:22Z</dcterms:modified>
</cp:coreProperties>
</file>